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ED634" w14:textId="77777777" w:rsidR="00070248" w:rsidRDefault="00070248" w:rsidP="00070248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Anemia pada Anak-</w:t>
      </w:r>
      <w:proofErr w:type="spellStart"/>
      <w:r>
        <w:rPr>
          <w:b/>
          <w:sz w:val="24"/>
          <w:szCs w:val="24"/>
        </w:rPr>
        <w:t>anak</w:t>
      </w:r>
      <w:proofErr w:type="spellEnd"/>
    </w:p>
    <w:p w14:paraId="6B7C4B80" w14:textId="77777777" w:rsidR="00070248" w:rsidRDefault="00070248" w:rsidP="00070248">
      <w:pPr>
        <w:spacing w:before="240" w:after="2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Hai </w:t>
      </w:r>
      <w:proofErr w:type="spellStart"/>
      <w:r>
        <w:rPr>
          <w:bCs/>
          <w:sz w:val="24"/>
          <w:szCs w:val="24"/>
        </w:rPr>
        <w:t>semua</w:t>
      </w:r>
      <w:proofErr w:type="spellEnd"/>
      <w:r>
        <w:rPr>
          <w:bCs/>
          <w:sz w:val="24"/>
          <w:szCs w:val="24"/>
        </w:rPr>
        <w:t xml:space="preserve">! </w:t>
      </w:r>
      <w:proofErr w:type="spellStart"/>
      <w:r>
        <w:rPr>
          <w:bCs/>
          <w:sz w:val="24"/>
          <w:szCs w:val="24"/>
        </w:rPr>
        <w:t>kembali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lagi</w:t>
      </w:r>
      <w:proofErr w:type="spellEnd"/>
      <w:r>
        <w:rPr>
          <w:bCs/>
          <w:sz w:val="24"/>
          <w:szCs w:val="24"/>
        </w:rPr>
        <w:t xml:space="preserve"> di negeri </w:t>
      </w:r>
      <w:proofErr w:type="spellStart"/>
      <w:r>
        <w:rPr>
          <w:bCs/>
          <w:sz w:val="24"/>
          <w:szCs w:val="24"/>
        </w:rPr>
        <w:t>anak</w:t>
      </w:r>
      <w:proofErr w:type="spellEnd"/>
      <w:r>
        <w:rPr>
          <w:bCs/>
          <w:sz w:val="24"/>
          <w:szCs w:val="24"/>
        </w:rPr>
        <w:t xml:space="preserve"> kali </w:t>
      </w:r>
      <w:proofErr w:type="spellStart"/>
      <w:r>
        <w:rPr>
          <w:bCs/>
          <w:sz w:val="24"/>
          <w:szCs w:val="24"/>
        </w:rPr>
        <w:t>ini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akan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membahas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mengenai</w:t>
      </w:r>
      <w:proofErr w:type="spellEnd"/>
      <w:r>
        <w:rPr>
          <w:bCs/>
          <w:sz w:val="24"/>
          <w:szCs w:val="24"/>
        </w:rPr>
        <w:t xml:space="preserve"> anemia.</w:t>
      </w:r>
    </w:p>
    <w:p w14:paraId="1A6959B3" w14:textId="77777777" w:rsidR="00070248" w:rsidRDefault="00070248" w:rsidP="00070248">
      <w:pPr>
        <w:spacing w:before="240" w:after="24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Apakah</w:t>
      </w:r>
      <w:proofErr w:type="spellEnd"/>
      <w:r>
        <w:rPr>
          <w:b/>
          <w:sz w:val="24"/>
          <w:szCs w:val="24"/>
        </w:rPr>
        <w:t xml:space="preserve"> kalian </w:t>
      </w:r>
      <w:proofErr w:type="spellStart"/>
      <w:r>
        <w:rPr>
          <w:b/>
          <w:sz w:val="24"/>
          <w:szCs w:val="24"/>
        </w:rPr>
        <w:t>tahu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itu</w:t>
      </w:r>
      <w:proofErr w:type="spellEnd"/>
      <w:r>
        <w:rPr>
          <w:b/>
          <w:sz w:val="24"/>
          <w:szCs w:val="24"/>
        </w:rPr>
        <w:t xml:space="preserve"> anemia? </w:t>
      </w:r>
    </w:p>
    <w:p w14:paraId="56A2F4FA" w14:textId="77777777" w:rsidR="00070248" w:rsidRDefault="00070248" w:rsidP="0007024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Anemia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kondisi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dimana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kekurangan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konsentrasi</w:t>
      </w:r>
      <w:proofErr w:type="spellEnd"/>
      <w:r>
        <w:rPr>
          <w:sz w:val="24"/>
          <w:szCs w:val="24"/>
        </w:rPr>
        <w:t xml:space="preserve"> hemoglobin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volume </w:t>
      </w:r>
      <w:proofErr w:type="spellStart"/>
      <w:r>
        <w:rPr>
          <w:sz w:val="24"/>
          <w:szCs w:val="24"/>
        </w:rPr>
        <w:t>sel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merah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bawah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kadar</w:t>
      </w:r>
      <w:proofErr w:type="spellEnd"/>
      <w:r>
        <w:rPr>
          <w:sz w:val="24"/>
          <w:szCs w:val="24"/>
        </w:rPr>
        <w:t xml:space="preserve"> normal.</w:t>
      </w:r>
    </w:p>
    <w:p w14:paraId="449D0990" w14:textId="77777777" w:rsidR="00070248" w:rsidRDefault="00070248" w:rsidP="0007024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Ada </w:t>
      </w:r>
      <w:proofErr w:type="spellStart"/>
      <w:r>
        <w:rPr>
          <w:sz w:val="24"/>
          <w:szCs w:val="24"/>
        </w:rPr>
        <w:t>berbagai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macam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jenis</w:t>
      </w:r>
      <w:proofErr w:type="spellEnd"/>
      <w:r>
        <w:rPr>
          <w:sz w:val="24"/>
          <w:szCs w:val="24"/>
        </w:rPr>
        <w:t xml:space="preserve"> anemia salah </w:t>
      </w:r>
      <w:proofErr w:type="spellStart"/>
      <w:r>
        <w:rPr>
          <w:sz w:val="24"/>
          <w:szCs w:val="24"/>
        </w:rPr>
        <w:t>satunya</w:t>
      </w:r>
      <w:proofErr w:type="spellEnd"/>
      <w:r>
        <w:rPr>
          <w:sz w:val="24"/>
          <w:szCs w:val="24"/>
        </w:rPr>
        <w:t xml:space="preserve"> yang paling </w:t>
      </w:r>
      <w:proofErr w:type="spellStart"/>
      <w:r>
        <w:rPr>
          <w:sz w:val="24"/>
          <w:szCs w:val="24"/>
        </w:rPr>
        <w:t>banyak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ditemukan</w:t>
      </w:r>
      <w:proofErr w:type="spellEnd"/>
      <w:r>
        <w:rPr>
          <w:sz w:val="24"/>
          <w:szCs w:val="24"/>
        </w:rPr>
        <w:t xml:space="preserve"> pada </w:t>
      </w:r>
      <w:proofErr w:type="spellStart"/>
      <w:r>
        <w:rPr>
          <w:sz w:val="24"/>
          <w:szCs w:val="24"/>
        </w:rPr>
        <w:t>anak-anak</w:t>
      </w:r>
      <w:proofErr w:type="spellEnd"/>
      <w:r>
        <w:rPr>
          <w:sz w:val="24"/>
          <w:szCs w:val="24"/>
        </w:rPr>
        <w:t xml:space="preserve"> di negara </w:t>
      </w:r>
      <w:proofErr w:type="spellStart"/>
      <w:r>
        <w:rPr>
          <w:sz w:val="24"/>
          <w:szCs w:val="24"/>
        </w:rPr>
        <w:t>berkembang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kekurangan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besi</w:t>
      </w:r>
      <w:proofErr w:type="spellEnd"/>
      <w:r>
        <w:rPr>
          <w:sz w:val="24"/>
          <w:szCs w:val="24"/>
        </w:rPr>
        <w:t xml:space="preserve"> – </w:t>
      </w:r>
      <w:r>
        <w:rPr>
          <w:i/>
          <w:sz w:val="24"/>
          <w:szCs w:val="24"/>
        </w:rPr>
        <w:t>Iron Deficiency</w:t>
      </w:r>
      <w:r>
        <w:rPr>
          <w:sz w:val="24"/>
          <w:szCs w:val="24"/>
        </w:rPr>
        <w:t xml:space="preserve"> (ID) dan Anemia </w:t>
      </w:r>
      <w:proofErr w:type="spellStart"/>
      <w:r>
        <w:rPr>
          <w:sz w:val="24"/>
          <w:szCs w:val="24"/>
        </w:rPr>
        <w:t>Defisiensi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Besi</w:t>
      </w:r>
      <w:proofErr w:type="spellEnd"/>
      <w:r>
        <w:rPr>
          <w:sz w:val="24"/>
          <w:szCs w:val="24"/>
        </w:rPr>
        <w:t xml:space="preserve"> (ADB) – </w:t>
      </w:r>
      <w:r>
        <w:rPr>
          <w:i/>
          <w:sz w:val="24"/>
          <w:szCs w:val="24"/>
        </w:rPr>
        <w:t>Iron Deficiency Anemia</w:t>
      </w:r>
      <w:r>
        <w:rPr>
          <w:sz w:val="24"/>
          <w:szCs w:val="24"/>
        </w:rPr>
        <w:t xml:space="preserve"> (IDA).</w:t>
      </w:r>
    </w:p>
    <w:p w14:paraId="5784C4FC" w14:textId="77777777" w:rsidR="00070248" w:rsidRDefault="00070248" w:rsidP="00070248">
      <w:pPr>
        <w:ind w:firstLine="720"/>
        <w:jc w:val="both"/>
        <w:rPr>
          <w:sz w:val="24"/>
          <w:szCs w:val="24"/>
        </w:rPr>
      </w:pPr>
    </w:p>
    <w:p w14:paraId="1B85D210" w14:textId="77777777" w:rsidR="00070248" w:rsidRDefault="00070248" w:rsidP="00070248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Memang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kenapa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sih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zat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besi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itu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diperlukan</w:t>
      </w:r>
      <w:proofErr w:type="spellEnd"/>
      <w:r>
        <w:rPr>
          <w:b/>
          <w:bCs/>
          <w:sz w:val="24"/>
          <w:szCs w:val="24"/>
        </w:rPr>
        <w:t xml:space="preserve">? </w:t>
      </w:r>
    </w:p>
    <w:p w14:paraId="77D87378" w14:textId="77777777" w:rsidR="00070248" w:rsidRDefault="00070248" w:rsidP="00070248">
      <w:pPr>
        <w:jc w:val="both"/>
        <w:rPr>
          <w:b/>
          <w:bCs/>
          <w:sz w:val="24"/>
          <w:szCs w:val="24"/>
        </w:rPr>
      </w:pPr>
    </w:p>
    <w:p w14:paraId="45D2C39F" w14:textId="77777777" w:rsidR="00070248" w:rsidRDefault="00070248" w:rsidP="00070248">
      <w:pPr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Keberadaan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sangat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perkembangan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sistem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saraf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Kekurangan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sangat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mempengaruhi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fungsi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kognitif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tingkah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laku</w:t>
      </w:r>
      <w:proofErr w:type="spellEnd"/>
      <w:r>
        <w:rPr>
          <w:sz w:val="24"/>
          <w:szCs w:val="24"/>
        </w:rPr>
        <w:t xml:space="preserve">, dan </w:t>
      </w:r>
      <w:proofErr w:type="spellStart"/>
      <w:r>
        <w:rPr>
          <w:sz w:val="24"/>
          <w:szCs w:val="24"/>
        </w:rPr>
        <w:t>pertumbuhan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seorang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bayi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Besi</w:t>
      </w:r>
      <w:proofErr w:type="spellEnd"/>
      <w:r>
        <w:rPr>
          <w:sz w:val="24"/>
          <w:szCs w:val="24"/>
        </w:rPr>
        <w:t xml:space="preserve"> juga </w:t>
      </w:r>
      <w:proofErr w:type="spellStart"/>
      <w:r>
        <w:rPr>
          <w:sz w:val="24"/>
          <w:szCs w:val="24"/>
        </w:rPr>
        <w:t>merupakan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sumber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energi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mempengaruhi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ketahanan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fisik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kemampuan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bekerja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terutama</w:t>
      </w:r>
      <w:proofErr w:type="spellEnd"/>
      <w:r>
        <w:rPr>
          <w:sz w:val="24"/>
          <w:szCs w:val="24"/>
        </w:rPr>
        <w:t xml:space="preserve"> pada </w:t>
      </w:r>
      <w:proofErr w:type="spellStart"/>
      <w:r>
        <w:rPr>
          <w:sz w:val="24"/>
          <w:szCs w:val="24"/>
        </w:rPr>
        <w:t>remaja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kekurangan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terjadi</w:t>
      </w:r>
      <w:proofErr w:type="spellEnd"/>
      <w:r>
        <w:rPr>
          <w:sz w:val="24"/>
          <w:szCs w:val="24"/>
        </w:rPr>
        <w:t xml:space="preserve"> pada masa </w:t>
      </w:r>
      <w:proofErr w:type="spellStart"/>
      <w:r>
        <w:rPr>
          <w:sz w:val="24"/>
          <w:szCs w:val="24"/>
        </w:rPr>
        <w:t>kehamilan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meningkatkan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risiko</w:t>
      </w:r>
      <w:proofErr w:type="spellEnd"/>
      <w:r>
        <w:rPr>
          <w:sz w:val="24"/>
          <w:szCs w:val="24"/>
        </w:rPr>
        <w:t xml:space="preserve"> perinatal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mortalitas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bayi</w:t>
      </w:r>
      <w:proofErr w:type="spellEnd"/>
      <w:r>
        <w:rPr>
          <w:sz w:val="24"/>
          <w:szCs w:val="24"/>
        </w:rPr>
        <w:t>.</w:t>
      </w:r>
    </w:p>
    <w:p w14:paraId="41A77C82" w14:textId="77777777" w:rsidR="00070248" w:rsidRDefault="00070248" w:rsidP="00070248">
      <w:pPr>
        <w:rPr>
          <w:b/>
          <w:bCs/>
          <w:sz w:val="24"/>
          <w:szCs w:val="24"/>
        </w:rPr>
      </w:pPr>
    </w:p>
    <w:p w14:paraId="51606795" w14:textId="77777777" w:rsidR="00070248" w:rsidRDefault="00070248" w:rsidP="00070248">
      <w:pPr>
        <w:rPr>
          <w:sz w:val="24"/>
          <w:szCs w:val="24"/>
        </w:rPr>
      </w:pPr>
      <w:r>
        <w:rPr>
          <w:sz w:val="24"/>
          <w:szCs w:val="24"/>
        </w:rPr>
        <w:t xml:space="preserve">Nah… </w:t>
      </w:r>
      <w:proofErr w:type="spellStart"/>
      <w:r>
        <w:rPr>
          <w:sz w:val="24"/>
          <w:szCs w:val="24"/>
        </w:rPr>
        <w:t>sudah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paham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mengapa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penting</w:t>
      </w:r>
      <w:proofErr w:type="spellEnd"/>
      <w:r>
        <w:rPr>
          <w:sz w:val="24"/>
          <w:szCs w:val="24"/>
        </w:rPr>
        <w:t>?</w:t>
      </w:r>
    </w:p>
    <w:p w14:paraId="7A72AF98" w14:textId="77777777" w:rsidR="00070248" w:rsidRDefault="00070248" w:rsidP="00070248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Sekarang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belajar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bagaimana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menentukan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tolak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ukur</w:t>
      </w:r>
      <w:proofErr w:type="spellEnd"/>
      <w:r>
        <w:rPr>
          <w:sz w:val="24"/>
          <w:szCs w:val="24"/>
        </w:rPr>
        <w:t xml:space="preserve"> anemia </w:t>
      </w:r>
      <w:proofErr w:type="spellStart"/>
      <w:r>
        <w:rPr>
          <w:sz w:val="24"/>
          <w:szCs w:val="24"/>
        </w:rPr>
        <w:t>berdasarkan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usia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jenis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kelamin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derajat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keparahan</w:t>
      </w:r>
      <w:proofErr w:type="spellEnd"/>
      <w:r>
        <w:rPr>
          <w:sz w:val="24"/>
          <w:szCs w:val="24"/>
        </w:rPr>
        <w:t xml:space="preserve"> anemia </w:t>
      </w:r>
      <w:proofErr w:type="spellStart"/>
      <w:r>
        <w:rPr>
          <w:sz w:val="24"/>
          <w:szCs w:val="24"/>
        </w:rPr>
        <w:t>berdasarkan</w:t>
      </w:r>
      <w:proofErr w:type="spellEnd"/>
      <w:r>
        <w:rPr>
          <w:sz w:val="24"/>
          <w:szCs w:val="24"/>
        </w:rPr>
        <w:t xml:space="preserve"> WHO, yuk </w:t>
      </w:r>
      <w:proofErr w:type="spellStart"/>
      <w:r>
        <w:rPr>
          <w:sz w:val="24"/>
          <w:szCs w:val="24"/>
        </w:rPr>
        <w:t>kita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tabel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berikut</w:t>
      </w:r>
      <w:proofErr w:type="spellEnd"/>
      <w:r>
        <w:rPr>
          <w:sz w:val="24"/>
          <w:szCs w:val="24"/>
        </w:rPr>
        <w:t>!</w:t>
      </w:r>
    </w:p>
    <w:tbl>
      <w:tblPr>
        <w:tblW w:w="9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2"/>
        <w:gridCol w:w="1555"/>
        <w:gridCol w:w="1441"/>
        <w:gridCol w:w="1441"/>
        <w:gridCol w:w="1441"/>
      </w:tblGrid>
      <w:tr w:rsidR="00070248" w14:paraId="30C99383" w14:textId="77777777" w:rsidTr="00070248">
        <w:trPr>
          <w:trHeight w:val="440"/>
        </w:trPr>
        <w:tc>
          <w:tcPr>
            <w:tcW w:w="36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C7062" w14:textId="77777777" w:rsidR="00070248" w:rsidRDefault="00070248" w:rsidP="008D45C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14:paraId="37C04B6D" w14:textId="77777777" w:rsidR="00070248" w:rsidRDefault="00070248" w:rsidP="008D45C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Kelompok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berdasarkan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usia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jenis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kelamin</w:t>
            </w:r>
            <w:proofErr w:type="spellEnd"/>
          </w:p>
        </w:tc>
        <w:tc>
          <w:tcPr>
            <w:tcW w:w="15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A56AF" w14:textId="77777777" w:rsidR="00070248" w:rsidRDefault="00070248" w:rsidP="008D45C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Non Anemia</w:t>
            </w:r>
            <w:proofErr w:type="gramEnd"/>
          </w:p>
          <w:p w14:paraId="787C595A" w14:textId="77777777" w:rsidR="00070248" w:rsidRDefault="00070248" w:rsidP="008D45C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Hemoglobin (g/dL)</w:t>
            </w:r>
          </w:p>
        </w:tc>
        <w:tc>
          <w:tcPr>
            <w:tcW w:w="43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CD378" w14:textId="77777777" w:rsidR="00070248" w:rsidRDefault="00070248" w:rsidP="008D45C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ANEMIA (g/dL)</w:t>
            </w:r>
          </w:p>
        </w:tc>
      </w:tr>
      <w:tr w:rsidR="00070248" w14:paraId="533F6E87" w14:textId="77777777" w:rsidTr="00070248">
        <w:trPr>
          <w:trHeight w:val="440"/>
        </w:trPr>
        <w:tc>
          <w:tcPr>
            <w:tcW w:w="36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CD82A" w14:textId="77777777" w:rsidR="00070248" w:rsidRDefault="00070248" w:rsidP="008D45C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D995A" w14:textId="77777777" w:rsidR="00070248" w:rsidRDefault="00070248" w:rsidP="008D45C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0E038" w14:textId="77777777" w:rsidR="00070248" w:rsidRDefault="00070248" w:rsidP="008D45C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Ringan</w:t>
            </w:r>
            <w:proofErr w:type="spellEnd"/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6ABF9" w14:textId="77777777" w:rsidR="00070248" w:rsidRDefault="00070248" w:rsidP="008D45C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Sedang 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02B06" w14:textId="77777777" w:rsidR="00070248" w:rsidRDefault="00070248" w:rsidP="008D45C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Berat</w:t>
            </w:r>
            <w:proofErr w:type="spellEnd"/>
          </w:p>
        </w:tc>
      </w:tr>
      <w:tr w:rsidR="00070248" w14:paraId="2997BFB5" w14:textId="77777777" w:rsidTr="00070248">
        <w:tc>
          <w:tcPr>
            <w:tcW w:w="36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019B8" w14:textId="77777777" w:rsidR="00070248" w:rsidRDefault="00070248" w:rsidP="008D45C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Anak </w:t>
            </w:r>
            <w:proofErr w:type="spellStart"/>
            <w:r>
              <w:rPr>
                <w:sz w:val="24"/>
                <w:szCs w:val="24"/>
              </w:rPr>
              <w:t>usia</w:t>
            </w:r>
            <w:proofErr w:type="spellEnd"/>
            <w:r>
              <w:rPr>
                <w:sz w:val="24"/>
                <w:szCs w:val="24"/>
              </w:rPr>
              <w:t xml:space="preserve"> 6 - 59 </w:t>
            </w:r>
            <w:proofErr w:type="spellStart"/>
            <w:r>
              <w:rPr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1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7782B" w14:textId="77777777" w:rsidR="00070248" w:rsidRDefault="00070248" w:rsidP="008D45C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9D8AC" w14:textId="77777777" w:rsidR="00070248" w:rsidRDefault="00070248" w:rsidP="008D45C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10 - 10,9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A0A29" w14:textId="77777777" w:rsidR="00070248" w:rsidRDefault="00070248" w:rsidP="008D45C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7 - 9,9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4B244" w14:textId="77777777" w:rsidR="00070248" w:rsidRDefault="00070248" w:rsidP="008D45C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7</w:t>
            </w:r>
          </w:p>
        </w:tc>
      </w:tr>
      <w:tr w:rsidR="00070248" w14:paraId="319F70D6" w14:textId="77777777" w:rsidTr="00070248">
        <w:tc>
          <w:tcPr>
            <w:tcW w:w="36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256E6" w14:textId="77777777" w:rsidR="00070248" w:rsidRDefault="00070248" w:rsidP="008D45C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Anak </w:t>
            </w:r>
            <w:proofErr w:type="spellStart"/>
            <w:r>
              <w:rPr>
                <w:sz w:val="24"/>
                <w:szCs w:val="24"/>
              </w:rPr>
              <w:t>usia</w:t>
            </w:r>
            <w:proofErr w:type="spellEnd"/>
            <w:r>
              <w:rPr>
                <w:sz w:val="24"/>
                <w:szCs w:val="24"/>
              </w:rPr>
              <w:t xml:space="preserve"> 5 - 11 </w:t>
            </w:r>
            <w:proofErr w:type="spellStart"/>
            <w:r>
              <w:rPr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C8EB9" w14:textId="77777777" w:rsidR="00070248" w:rsidRDefault="00070248" w:rsidP="008D45C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C0886" w14:textId="77777777" w:rsidR="00070248" w:rsidRDefault="00070248" w:rsidP="008D45C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11 - 11,4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FFB28" w14:textId="77777777" w:rsidR="00070248" w:rsidRDefault="00070248" w:rsidP="008D45C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8 - 10,9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31EBF" w14:textId="77777777" w:rsidR="00070248" w:rsidRDefault="00070248" w:rsidP="008D45C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8</w:t>
            </w:r>
          </w:p>
        </w:tc>
      </w:tr>
      <w:tr w:rsidR="00070248" w14:paraId="3FBD5F05" w14:textId="77777777" w:rsidTr="00070248">
        <w:tc>
          <w:tcPr>
            <w:tcW w:w="36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88780" w14:textId="77777777" w:rsidR="00070248" w:rsidRDefault="00070248" w:rsidP="008D45C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Anak </w:t>
            </w:r>
            <w:proofErr w:type="spellStart"/>
            <w:r>
              <w:rPr>
                <w:sz w:val="24"/>
                <w:szCs w:val="24"/>
              </w:rPr>
              <w:t>usia</w:t>
            </w:r>
            <w:proofErr w:type="spellEnd"/>
            <w:r>
              <w:rPr>
                <w:sz w:val="24"/>
                <w:szCs w:val="24"/>
              </w:rPr>
              <w:t xml:space="preserve"> 12 - 14 </w:t>
            </w:r>
            <w:proofErr w:type="spellStart"/>
            <w:r>
              <w:rPr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31775" w14:textId="77777777" w:rsidR="00070248" w:rsidRDefault="00070248" w:rsidP="008D45C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7DB2A" w14:textId="77777777" w:rsidR="00070248" w:rsidRDefault="00070248" w:rsidP="008D45C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11 - 11,9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FB72B" w14:textId="77777777" w:rsidR="00070248" w:rsidRDefault="00070248" w:rsidP="008D45C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8 - 10,9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2CF73" w14:textId="77777777" w:rsidR="00070248" w:rsidRDefault="00070248" w:rsidP="008D45C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8</w:t>
            </w:r>
          </w:p>
        </w:tc>
      </w:tr>
      <w:tr w:rsidR="00070248" w14:paraId="13A1EDDC" w14:textId="77777777" w:rsidTr="00070248">
        <w:tc>
          <w:tcPr>
            <w:tcW w:w="36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32066" w14:textId="77777777" w:rsidR="00070248" w:rsidRDefault="00070248" w:rsidP="008D45C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Perempuan </w:t>
            </w:r>
            <w:proofErr w:type="spellStart"/>
            <w:r>
              <w:rPr>
                <w:sz w:val="24"/>
                <w:szCs w:val="24"/>
              </w:rPr>
              <w:t>tidak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hamil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usia</w:t>
            </w:r>
            <w:proofErr w:type="spellEnd"/>
            <w:r>
              <w:rPr>
                <w:sz w:val="24"/>
                <w:szCs w:val="24"/>
              </w:rPr>
              <w:t xml:space="preserve"> &gt; 15 </w:t>
            </w:r>
            <w:proofErr w:type="spellStart"/>
            <w:r>
              <w:rPr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EE43D" w14:textId="77777777" w:rsidR="00070248" w:rsidRDefault="00070248" w:rsidP="008D45C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6C351" w14:textId="77777777" w:rsidR="00070248" w:rsidRDefault="00070248" w:rsidP="008D45C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11 - 11,9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FB505" w14:textId="77777777" w:rsidR="00070248" w:rsidRDefault="00070248" w:rsidP="008D45C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8 - 10,9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05C4D" w14:textId="77777777" w:rsidR="00070248" w:rsidRDefault="00070248" w:rsidP="008D45C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8</w:t>
            </w:r>
          </w:p>
        </w:tc>
      </w:tr>
      <w:tr w:rsidR="00070248" w14:paraId="120A5180" w14:textId="77777777" w:rsidTr="00070248">
        <w:tc>
          <w:tcPr>
            <w:tcW w:w="36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EDC60" w14:textId="77777777" w:rsidR="00070248" w:rsidRDefault="00070248" w:rsidP="008D45C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Perempuan </w:t>
            </w:r>
            <w:proofErr w:type="spellStart"/>
            <w:r>
              <w:rPr>
                <w:sz w:val="24"/>
                <w:szCs w:val="24"/>
              </w:rPr>
              <w:t>hamil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usia</w:t>
            </w:r>
            <w:proofErr w:type="spellEnd"/>
            <w:r>
              <w:rPr>
                <w:sz w:val="24"/>
                <w:szCs w:val="24"/>
              </w:rPr>
              <w:t xml:space="preserve"> &gt; 15 </w:t>
            </w:r>
            <w:proofErr w:type="spellStart"/>
            <w:r>
              <w:rPr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92558" w14:textId="77777777" w:rsidR="00070248" w:rsidRDefault="00070248" w:rsidP="008D45C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A6BF9" w14:textId="77777777" w:rsidR="00070248" w:rsidRDefault="00070248" w:rsidP="008D45C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10 - 10,9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D027B" w14:textId="77777777" w:rsidR="00070248" w:rsidRDefault="00070248" w:rsidP="008D45C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7 - 10,9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4E60D" w14:textId="77777777" w:rsidR="00070248" w:rsidRDefault="00070248" w:rsidP="008D45C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7</w:t>
            </w:r>
          </w:p>
        </w:tc>
      </w:tr>
      <w:tr w:rsidR="00070248" w14:paraId="786C0DB1" w14:textId="77777777" w:rsidTr="00070248">
        <w:tc>
          <w:tcPr>
            <w:tcW w:w="36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547A2" w14:textId="77777777" w:rsidR="00070248" w:rsidRDefault="00070248" w:rsidP="008D45C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Laki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laki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usia</w:t>
            </w:r>
            <w:proofErr w:type="spellEnd"/>
            <w:r>
              <w:rPr>
                <w:sz w:val="24"/>
                <w:szCs w:val="24"/>
              </w:rPr>
              <w:t xml:space="preserve"> &gt; 15 </w:t>
            </w:r>
            <w:proofErr w:type="spellStart"/>
            <w:r>
              <w:rPr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9EB2A" w14:textId="77777777" w:rsidR="00070248" w:rsidRDefault="00070248" w:rsidP="008D45C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F97E1" w14:textId="77777777" w:rsidR="00070248" w:rsidRDefault="00070248" w:rsidP="008D45C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11 - 12,9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2629C" w14:textId="77777777" w:rsidR="00070248" w:rsidRDefault="00070248" w:rsidP="008D45C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8 - 10,9</w:t>
            </w:r>
          </w:p>
        </w:tc>
        <w:tc>
          <w:tcPr>
            <w:tcW w:w="1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DECA4" w14:textId="77777777" w:rsidR="00070248" w:rsidRDefault="00070248" w:rsidP="008D45C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8</w:t>
            </w:r>
          </w:p>
        </w:tc>
      </w:tr>
    </w:tbl>
    <w:p w14:paraId="6B0045AA" w14:textId="77777777" w:rsidR="00070248" w:rsidRDefault="00070248" w:rsidP="00070248">
      <w:pPr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Teman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teman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?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beberapa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faktor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memicu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kekurangan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besi</w:t>
      </w:r>
      <w:proofErr w:type="spellEnd"/>
      <w:r>
        <w:rPr>
          <w:sz w:val="24"/>
          <w:szCs w:val="24"/>
        </w:rPr>
        <w:t xml:space="preserve"> pada </w:t>
      </w:r>
      <w:proofErr w:type="spellStart"/>
      <w:r>
        <w:rPr>
          <w:sz w:val="24"/>
          <w:szCs w:val="24"/>
        </w:rPr>
        <w:t>anak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lho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yaitu</w:t>
      </w:r>
      <w:proofErr w:type="spellEnd"/>
      <w:r>
        <w:rPr>
          <w:sz w:val="24"/>
          <w:szCs w:val="24"/>
        </w:rPr>
        <w:t>:</w:t>
      </w:r>
    </w:p>
    <w:p w14:paraId="047D6F04" w14:textId="77777777" w:rsidR="00070248" w:rsidRDefault="00070248" w:rsidP="00070248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Bayi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lahir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rendah</w:t>
      </w:r>
      <w:proofErr w:type="spellEnd"/>
      <w:r>
        <w:rPr>
          <w:sz w:val="24"/>
          <w:szCs w:val="24"/>
        </w:rPr>
        <w:t xml:space="preserve"> (BBLR), </w:t>
      </w:r>
    </w:p>
    <w:p w14:paraId="5B18A16D" w14:textId="77777777" w:rsidR="00070248" w:rsidRDefault="00070248" w:rsidP="00070248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Bayi </w:t>
      </w:r>
      <w:proofErr w:type="spellStart"/>
      <w:r>
        <w:rPr>
          <w:sz w:val="24"/>
          <w:szCs w:val="24"/>
        </w:rPr>
        <w:t>kembar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Infeksi</w:t>
      </w:r>
      <w:proofErr w:type="spellEnd"/>
      <w:r>
        <w:rPr>
          <w:sz w:val="24"/>
          <w:szCs w:val="24"/>
        </w:rPr>
        <w:t>, dan</w:t>
      </w:r>
    </w:p>
    <w:p w14:paraId="5AF5BC8C" w14:textId="77777777" w:rsidR="00070248" w:rsidRDefault="00070248" w:rsidP="00070248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Infestasi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parasit</w:t>
      </w:r>
      <w:proofErr w:type="spellEnd"/>
      <w:r>
        <w:rPr>
          <w:sz w:val="24"/>
          <w:szCs w:val="24"/>
        </w:rPr>
        <w:t>.</w:t>
      </w:r>
    </w:p>
    <w:p w14:paraId="204F1A8E" w14:textId="77777777" w:rsidR="00070248" w:rsidRDefault="00070248" w:rsidP="00070248">
      <w:pPr>
        <w:rPr>
          <w:sz w:val="24"/>
          <w:szCs w:val="24"/>
        </w:rPr>
      </w:pPr>
    </w:p>
    <w:p w14:paraId="15BA8F4F" w14:textId="77777777" w:rsidR="00070248" w:rsidRDefault="00070248" w:rsidP="00070248">
      <w:pPr>
        <w:spacing w:before="240" w:after="2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Sedangkan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faktor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faktor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penyebab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kekurangan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besi</w:t>
      </w:r>
      <w:proofErr w:type="spellEnd"/>
      <w:r>
        <w:rPr>
          <w:sz w:val="24"/>
          <w:szCs w:val="24"/>
        </w:rPr>
        <w:t xml:space="preserve"> pada </w:t>
      </w:r>
      <w:proofErr w:type="spellStart"/>
      <w:r>
        <w:rPr>
          <w:sz w:val="24"/>
          <w:szCs w:val="24"/>
        </w:rPr>
        <w:t>anak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>:</w:t>
      </w:r>
    </w:p>
    <w:p w14:paraId="31187562" w14:textId="77777777" w:rsidR="00070248" w:rsidRDefault="00070248" w:rsidP="00070248">
      <w:pPr>
        <w:numPr>
          <w:ilvl w:val="0"/>
          <w:numId w:val="8"/>
        </w:numPr>
        <w:spacing w:before="2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Pertumbuhan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cepat</w:t>
      </w:r>
      <w:proofErr w:type="spellEnd"/>
    </w:p>
    <w:p w14:paraId="125C0679" w14:textId="77777777" w:rsidR="00070248" w:rsidRDefault="00070248" w:rsidP="00070248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Pola </w:t>
      </w:r>
      <w:proofErr w:type="spellStart"/>
      <w:r>
        <w:rPr>
          <w:sz w:val="24"/>
          <w:szCs w:val="24"/>
        </w:rPr>
        <w:t>makanan</w:t>
      </w:r>
      <w:proofErr w:type="spellEnd"/>
      <w:r>
        <w:rPr>
          <w:sz w:val="24"/>
          <w:szCs w:val="24"/>
        </w:rPr>
        <w:t xml:space="preserve">. Susu </w:t>
      </w:r>
      <w:proofErr w:type="spellStart"/>
      <w:r>
        <w:rPr>
          <w:sz w:val="24"/>
          <w:szCs w:val="24"/>
        </w:rPr>
        <w:t>merupakan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sumber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kalori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bayi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Zat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besi</w:t>
      </w:r>
      <w:proofErr w:type="spellEnd"/>
      <w:r>
        <w:rPr>
          <w:sz w:val="24"/>
          <w:szCs w:val="24"/>
        </w:rPr>
        <w:t xml:space="preserve"> pada ASI </w:t>
      </w:r>
      <w:proofErr w:type="spellStart"/>
      <w:r>
        <w:rPr>
          <w:sz w:val="24"/>
          <w:szCs w:val="24"/>
        </w:rPr>
        <w:t>merupakan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mudah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diserap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tetapi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besi</w:t>
      </w:r>
      <w:proofErr w:type="spellEnd"/>
      <w:r>
        <w:rPr>
          <w:sz w:val="24"/>
          <w:szCs w:val="24"/>
        </w:rPr>
        <w:t xml:space="preserve"> pada susu formula </w:t>
      </w:r>
      <w:proofErr w:type="spellStart"/>
      <w:r>
        <w:rPr>
          <w:sz w:val="24"/>
          <w:szCs w:val="24"/>
        </w:rPr>
        <w:t>memiliki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ikatan</w:t>
      </w:r>
      <w:proofErr w:type="spellEnd"/>
      <w:r>
        <w:rPr>
          <w:sz w:val="24"/>
          <w:szCs w:val="24"/>
        </w:rPr>
        <w:t xml:space="preserve"> non-heme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sulit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diserap</w:t>
      </w:r>
      <w:proofErr w:type="spellEnd"/>
      <w:r>
        <w:rPr>
          <w:sz w:val="24"/>
          <w:szCs w:val="24"/>
        </w:rPr>
        <w:t xml:space="preserve"> oleh usus. Pada </w:t>
      </w:r>
      <w:proofErr w:type="spellStart"/>
      <w:r>
        <w:rPr>
          <w:sz w:val="24"/>
          <w:szCs w:val="24"/>
        </w:rPr>
        <w:t>bayi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aterm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cukup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bulan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pemberian</w:t>
      </w:r>
      <w:proofErr w:type="spellEnd"/>
      <w:r>
        <w:rPr>
          <w:sz w:val="24"/>
          <w:szCs w:val="24"/>
        </w:rPr>
        <w:t xml:space="preserve"> ASI </w:t>
      </w:r>
      <w:proofErr w:type="spellStart"/>
      <w:r>
        <w:rPr>
          <w:sz w:val="24"/>
          <w:szCs w:val="24"/>
        </w:rPr>
        <w:t>saja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sampai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usia</w:t>
      </w:r>
      <w:proofErr w:type="spellEnd"/>
      <w:r>
        <w:rPr>
          <w:sz w:val="24"/>
          <w:szCs w:val="24"/>
        </w:rPr>
        <w:t xml:space="preserve"> 6 </w:t>
      </w:r>
      <w:proofErr w:type="spellStart"/>
      <w:r>
        <w:rPr>
          <w:sz w:val="24"/>
          <w:szCs w:val="24"/>
        </w:rPr>
        <w:t>bulan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memenuhi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kebutuhan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bayi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tetapi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bayi</w:t>
      </w:r>
      <w:proofErr w:type="spellEnd"/>
      <w:r>
        <w:rPr>
          <w:sz w:val="24"/>
          <w:szCs w:val="24"/>
        </w:rPr>
        <w:t xml:space="preserve"> premature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kurang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bulan</w:t>
      </w:r>
      <w:proofErr w:type="spellEnd"/>
      <w:r>
        <w:rPr>
          <w:sz w:val="24"/>
          <w:szCs w:val="24"/>
        </w:rPr>
        <w:t xml:space="preserve">). </w:t>
      </w:r>
      <w:proofErr w:type="spellStart"/>
      <w:r>
        <w:rPr>
          <w:sz w:val="24"/>
          <w:szCs w:val="24"/>
        </w:rPr>
        <w:t>Komposisi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kita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banyak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mengandung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sereal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serat</w:t>
      </w:r>
      <w:proofErr w:type="spellEnd"/>
      <w:r>
        <w:rPr>
          <w:sz w:val="24"/>
          <w:szCs w:val="24"/>
        </w:rPr>
        <w:t xml:space="preserve"> juga </w:t>
      </w:r>
      <w:proofErr w:type="spellStart"/>
      <w:r>
        <w:rPr>
          <w:sz w:val="24"/>
          <w:szCs w:val="24"/>
        </w:rPr>
        <w:t>berperan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penyerapan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Besi</w:t>
      </w:r>
      <w:proofErr w:type="spellEnd"/>
      <w:r>
        <w:rPr>
          <w:sz w:val="24"/>
          <w:szCs w:val="24"/>
        </w:rPr>
        <w:t xml:space="preserve"> pada </w:t>
      </w:r>
      <w:proofErr w:type="spellStart"/>
      <w:r>
        <w:rPr>
          <w:sz w:val="24"/>
          <w:szCs w:val="24"/>
        </w:rPr>
        <w:t>serat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bersifat</w:t>
      </w:r>
      <w:proofErr w:type="spellEnd"/>
      <w:r>
        <w:rPr>
          <w:sz w:val="24"/>
          <w:szCs w:val="24"/>
        </w:rPr>
        <w:t xml:space="preserve"> non-heme dan </w:t>
      </w:r>
      <w:proofErr w:type="spellStart"/>
      <w:r>
        <w:rPr>
          <w:sz w:val="24"/>
          <w:szCs w:val="24"/>
        </w:rPr>
        <w:t>serat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sendiri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menghambat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penyerapan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besi</w:t>
      </w:r>
      <w:proofErr w:type="spellEnd"/>
      <w:r>
        <w:rPr>
          <w:sz w:val="24"/>
          <w:szCs w:val="24"/>
        </w:rPr>
        <w:t>.</w:t>
      </w:r>
    </w:p>
    <w:p w14:paraId="6F710993" w14:textId="77777777" w:rsidR="00070248" w:rsidRDefault="00070248" w:rsidP="00070248">
      <w:pPr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Infeksi</w:t>
      </w:r>
      <w:proofErr w:type="spellEnd"/>
      <w:r>
        <w:rPr>
          <w:sz w:val="24"/>
          <w:szCs w:val="24"/>
        </w:rPr>
        <w:t xml:space="preserve">. Kuman </w:t>
      </w:r>
      <w:proofErr w:type="spellStart"/>
      <w:r>
        <w:rPr>
          <w:sz w:val="24"/>
          <w:szCs w:val="24"/>
        </w:rPr>
        <w:t>penyebab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infeksi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pertumbuhan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multiplikasinya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anak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sering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infeksi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menderita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kekurangan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besi</w:t>
      </w:r>
      <w:proofErr w:type="spellEnd"/>
    </w:p>
    <w:p w14:paraId="5E894064" w14:textId="77777777" w:rsidR="00070248" w:rsidRDefault="00070248" w:rsidP="00070248">
      <w:pPr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Perdarahan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saluran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cerna</w:t>
      </w:r>
      <w:proofErr w:type="spellEnd"/>
    </w:p>
    <w:p w14:paraId="52781D0F" w14:textId="77777777" w:rsidR="00070248" w:rsidRDefault="00070248" w:rsidP="00070248">
      <w:pPr>
        <w:numPr>
          <w:ilvl w:val="0"/>
          <w:numId w:val="8"/>
        </w:numPr>
        <w:spacing w:after="2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Malabsorbsi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gangguan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penyerapan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usus)</w:t>
      </w:r>
    </w:p>
    <w:p w14:paraId="64FFB565" w14:textId="77777777" w:rsidR="00070248" w:rsidRDefault="00070248" w:rsidP="00070248">
      <w:pPr>
        <w:spacing w:after="240"/>
        <w:jc w:val="both"/>
        <w:rPr>
          <w:sz w:val="24"/>
          <w:szCs w:val="24"/>
        </w:rPr>
      </w:pPr>
    </w:p>
    <w:p w14:paraId="40DEC194" w14:textId="29CCA7CA" w:rsidR="00070248" w:rsidRDefault="00070248" w:rsidP="00070248">
      <w:pPr>
        <w:ind w:firstLine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Teman-teman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tahu</w:t>
      </w:r>
      <w:proofErr w:type="spellEnd"/>
      <w:r>
        <w:rPr>
          <w:sz w:val="24"/>
          <w:szCs w:val="24"/>
        </w:rPr>
        <w:t xml:space="preserve"> gak </w:t>
      </w:r>
      <w:proofErr w:type="spellStart"/>
      <w:r w:rsidRPr="001D0A31">
        <w:rPr>
          <w:i/>
          <w:iCs/>
          <w:sz w:val="24"/>
          <w:szCs w:val="24"/>
        </w:rPr>
        <w:t>sih</w:t>
      </w:r>
      <w:proofErr w:type="spellEnd"/>
      <w:r w:rsidRPr="001D0A31">
        <w:rPr>
          <w:i/>
          <w:iCs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kalo</w:t>
      </w:r>
      <w:proofErr w:type="spellEnd"/>
      <w:r>
        <w:rPr>
          <w:sz w:val="24"/>
          <w:szCs w:val="24"/>
        </w:rPr>
        <w:t xml:space="preserve"> anemia </w:t>
      </w:r>
      <w:proofErr w:type="spellStart"/>
      <w:r>
        <w:rPr>
          <w:sz w:val="24"/>
          <w:szCs w:val="24"/>
        </w:rPr>
        <w:t>defisiensi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juga </w:t>
      </w:r>
      <w:proofErr w:type="spellStart"/>
      <w:r>
        <w:rPr>
          <w:sz w:val="24"/>
          <w:szCs w:val="24"/>
        </w:rPr>
        <w:t>merupakan</w:t>
      </w:r>
      <w:proofErr w:type="spellEnd"/>
      <w:r>
        <w:rPr>
          <w:sz w:val="24"/>
          <w:szCs w:val="24"/>
        </w:rPr>
        <w:t xml:space="preserve"> anemia yang paling </w:t>
      </w:r>
      <w:proofErr w:type="spellStart"/>
      <w:r>
        <w:rPr>
          <w:sz w:val="24"/>
          <w:szCs w:val="24"/>
        </w:rPr>
        <w:t>banyak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terjadi</w:t>
      </w:r>
      <w:proofErr w:type="spellEnd"/>
      <w:r>
        <w:rPr>
          <w:sz w:val="24"/>
          <w:szCs w:val="24"/>
        </w:rPr>
        <w:t xml:space="preserve"> pada </w:t>
      </w:r>
      <w:proofErr w:type="spellStart"/>
      <w:r>
        <w:rPr>
          <w:sz w:val="24"/>
          <w:szCs w:val="24"/>
        </w:rPr>
        <w:t>remaja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wanita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wanita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subur</w:t>
      </w:r>
      <w:proofErr w:type="spellEnd"/>
      <w:r>
        <w:rPr>
          <w:sz w:val="24"/>
          <w:szCs w:val="24"/>
        </w:rPr>
        <w:t xml:space="preserve">. Hal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disebabkan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terjadinya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siklus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menstruasi</w:t>
      </w:r>
      <w:proofErr w:type="spellEnd"/>
      <w:r>
        <w:rPr>
          <w:sz w:val="24"/>
          <w:szCs w:val="24"/>
        </w:rPr>
        <w:t xml:space="preserve"> pada </w:t>
      </w:r>
      <w:proofErr w:type="spellStart"/>
      <w:r>
        <w:rPr>
          <w:sz w:val="24"/>
          <w:szCs w:val="24"/>
        </w:rPr>
        <w:t>wanita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setiap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bulannya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Kekurangan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menurunkan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tubuh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menyebabkan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produktivitas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menurun</w:t>
      </w:r>
      <w:proofErr w:type="spellEnd"/>
      <w:r>
        <w:rPr>
          <w:sz w:val="24"/>
          <w:szCs w:val="24"/>
        </w:rPr>
        <w:t>.</w:t>
      </w:r>
    </w:p>
    <w:p w14:paraId="2B4DB1B9" w14:textId="77777777" w:rsidR="00070248" w:rsidRDefault="00070248" w:rsidP="00070248">
      <w:pPr>
        <w:ind w:firstLine="360"/>
        <w:jc w:val="both"/>
        <w:rPr>
          <w:sz w:val="24"/>
          <w:szCs w:val="24"/>
        </w:rPr>
      </w:pPr>
    </w:p>
    <w:p w14:paraId="6F35794A" w14:textId="77777777" w:rsidR="00070248" w:rsidRDefault="00070248" w:rsidP="00070248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Lalu </w:t>
      </w:r>
      <w:proofErr w:type="spellStart"/>
      <w:r>
        <w:rPr>
          <w:b/>
          <w:bCs/>
          <w:sz w:val="24"/>
          <w:szCs w:val="24"/>
        </w:rPr>
        <w:t>dampak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apa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saja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ya</w:t>
      </w:r>
      <w:proofErr w:type="spellEnd"/>
      <w:r>
        <w:rPr>
          <w:b/>
          <w:bCs/>
          <w:sz w:val="24"/>
          <w:szCs w:val="24"/>
        </w:rPr>
        <w:t xml:space="preserve"> yang </w:t>
      </w:r>
      <w:proofErr w:type="spellStart"/>
      <w:r>
        <w:rPr>
          <w:b/>
          <w:bCs/>
          <w:sz w:val="24"/>
          <w:szCs w:val="24"/>
        </w:rPr>
        <w:t>dapat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terjadi</w:t>
      </w:r>
      <w:proofErr w:type="spellEnd"/>
      <w:r>
        <w:rPr>
          <w:b/>
          <w:bCs/>
          <w:sz w:val="24"/>
          <w:szCs w:val="24"/>
        </w:rPr>
        <w:t xml:space="preserve"> pada </w:t>
      </w:r>
      <w:proofErr w:type="spellStart"/>
      <w:r>
        <w:rPr>
          <w:b/>
          <w:bCs/>
          <w:sz w:val="24"/>
          <w:szCs w:val="24"/>
        </w:rPr>
        <w:t>remaja</w:t>
      </w:r>
      <w:proofErr w:type="spellEnd"/>
      <w:r>
        <w:rPr>
          <w:b/>
          <w:bCs/>
          <w:sz w:val="24"/>
          <w:szCs w:val="24"/>
        </w:rPr>
        <w:t>?</w:t>
      </w:r>
    </w:p>
    <w:p w14:paraId="717AF920" w14:textId="77777777" w:rsidR="00070248" w:rsidRDefault="00070248" w:rsidP="00070248">
      <w:pPr>
        <w:pStyle w:val="NormalWeb"/>
        <w:spacing w:before="0" w:beforeAutospacing="0" w:after="150" w:afterAutospacing="0"/>
        <w:jc w:val="both"/>
        <w:rPr>
          <w:rStyle w:val="Strong"/>
          <w:rFonts w:ascii="Lucida Sans Unicode" w:hAnsi="Lucida Sans Unicode" w:cs="Lucida Sans Unicode"/>
        </w:rPr>
      </w:pPr>
    </w:p>
    <w:p w14:paraId="15B43A89" w14:textId="77777777" w:rsidR="00070248" w:rsidRDefault="00070248" w:rsidP="00070248">
      <w:pPr>
        <w:pStyle w:val="NormalWeb"/>
        <w:spacing w:before="0" w:beforeAutospacing="0" w:after="150" w:afterAutospacing="0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Anemia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terjadi</w:t>
      </w:r>
      <w:proofErr w:type="spellEnd"/>
      <w:r>
        <w:rPr>
          <w:rFonts w:ascii="Arial" w:hAnsi="Arial" w:cs="Arial"/>
        </w:rPr>
        <w:t xml:space="preserve"> pada masa </w:t>
      </w:r>
      <w:proofErr w:type="spellStart"/>
      <w:r>
        <w:rPr>
          <w:rFonts w:ascii="Arial" w:hAnsi="Arial" w:cs="Arial"/>
        </w:rPr>
        <w:t>remaja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mengakibatkan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gangguan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pertumbuhan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fisik</w:t>
      </w:r>
      <w:proofErr w:type="spellEnd"/>
      <w:r>
        <w:rPr>
          <w:rFonts w:ascii="Arial" w:hAnsi="Arial" w:cs="Arial"/>
        </w:rPr>
        <w:t xml:space="preserve"> dan mental, </w:t>
      </w:r>
      <w:proofErr w:type="spellStart"/>
      <w:r>
        <w:rPr>
          <w:rFonts w:ascii="Arial" w:hAnsi="Arial" w:cs="Arial"/>
        </w:rPr>
        <w:t>rentan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infeksi</w:t>
      </w:r>
      <w:proofErr w:type="spellEnd"/>
      <w:r>
        <w:rPr>
          <w:rFonts w:ascii="Arial" w:hAnsi="Arial" w:cs="Arial"/>
          <w:lang w:val="en-US"/>
        </w:rPr>
        <w:t>,</w:t>
      </w:r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menurunnya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tingkat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konsentrasi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berpengaruh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prestasi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sekolah</w:t>
      </w:r>
      <w:proofErr w:type="spellEnd"/>
      <w:r>
        <w:rPr>
          <w:rFonts w:ascii="Arial" w:hAnsi="Arial" w:cs="Arial"/>
        </w:rPr>
        <w:t>.</w:t>
      </w:r>
    </w:p>
    <w:p w14:paraId="3E3661A0" w14:textId="77777777" w:rsidR="00070248" w:rsidRDefault="00070248" w:rsidP="00070248">
      <w:pPr>
        <w:pStyle w:val="NormalWeb"/>
        <w:spacing w:before="0" w:beforeAutospacing="0" w:after="150" w:afterAutospacing="0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Keadaan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anemia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remaja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perempuan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berlanjut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mereka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menjadi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ibu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Selama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kehamilan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mereka</w:t>
      </w:r>
      <w:proofErr w:type="spellEnd"/>
      <w:r>
        <w:rPr>
          <w:rFonts w:ascii="Arial" w:hAnsi="Arial" w:cs="Arial"/>
        </w:rPr>
        <w:t xml:space="preserve"> pun </w:t>
      </w:r>
      <w:proofErr w:type="spellStart"/>
      <w:r>
        <w:rPr>
          <w:rFonts w:ascii="Arial" w:hAnsi="Arial" w:cs="Arial"/>
        </w:rPr>
        <w:t>lebih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berisiko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mengalami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perdarahan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pascapersalinan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melahirkan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bayi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berat</w:t>
      </w:r>
      <w:proofErr w:type="spellEnd"/>
      <w:r>
        <w:rPr>
          <w:rFonts w:ascii="Arial" w:hAnsi="Arial" w:cs="Arial"/>
        </w:rPr>
        <w:t xml:space="preserve"> badan </w:t>
      </w:r>
      <w:proofErr w:type="spellStart"/>
      <w:r>
        <w:rPr>
          <w:rFonts w:ascii="Arial" w:hAnsi="Arial" w:cs="Arial"/>
        </w:rPr>
        <w:t>lahir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rendah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bayi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lahir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prematur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lastRenderedPageBreak/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kelahiran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mati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Selain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anak-anak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mereka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lebih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mungkin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mengalami</w:t>
      </w:r>
      <w:proofErr w:type="spellEnd"/>
      <w:r>
        <w:rPr>
          <w:rFonts w:ascii="Arial" w:hAnsi="Arial" w:cs="Arial"/>
        </w:rPr>
        <w:t> </w:t>
      </w:r>
      <w:r>
        <w:rPr>
          <w:rStyle w:val="Emphasis"/>
          <w:rFonts w:ascii="Arial" w:hAnsi="Arial" w:cs="Arial"/>
        </w:rPr>
        <w:t>stunting (</w:t>
      </w:r>
      <w:proofErr w:type="spellStart"/>
      <w:r>
        <w:rPr>
          <w:rStyle w:val="Emphasis"/>
          <w:rFonts w:ascii="Arial" w:hAnsi="Arial" w:cs="Arial"/>
        </w:rPr>
        <w:t>kondisi</w:t>
      </w:r>
      <w:proofErr w:type="spellEnd"/>
      <w:r>
        <w:rPr>
          <w:rStyle w:val="Emphasis"/>
          <w:rFonts w:ascii="Arial" w:hAnsi="Arial" w:cs="Arial"/>
        </w:rPr>
        <w:t xml:space="preserve"> </w:t>
      </w:r>
      <w:proofErr w:type="spellStart"/>
      <w:r>
        <w:rPr>
          <w:rStyle w:val="Emphasis"/>
          <w:rFonts w:ascii="Arial" w:hAnsi="Arial" w:cs="Arial"/>
        </w:rPr>
        <w:t>gagal</w:t>
      </w:r>
      <w:proofErr w:type="spellEnd"/>
      <w:r>
        <w:rPr>
          <w:rStyle w:val="Emphasis"/>
          <w:rFonts w:ascii="Arial" w:hAnsi="Arial" w:cs="Arial"/>
        </w:rPr>
        <w:t xml:space="preserve"> </w:t>
      </w:r>
      <w:proofErr w:type="spellStart"/>
      <w:r>
        <w:rPr>
          <w:rStyle w:val="Emphasis"/>
          <w:rFonts w:ascii="Arial" w:hAnsi="Arial" w:cs="Arial"/>
        </w:rPr>
        <w:t>tumbuh</w:t>
      </w:r>
      <w:proofErr w:type="spellEnd"/>
      <w:r>
        <w:rPr>
          <w:rStyle w:val="Emphasis"/>
          <w:rFonts w:ascii="Arial" w:hAnsi="Arial" w:cs="Arial"/>
        </w:rPr>
        <w:t xml:space="preserve"> pada </w:t>
      </w:r>
      <w:proofErr w:type="spellStart"/>
      <w:r>
        <w:rPr>
          <w:rStyle w:val="Emphasis"/>
          <w:rFonts w:ascii="Arial" w:hAnsi="Arial" w:cs="Arial"/>
        </w:rPr>
        <w:t>anak</w:t>
      </w:r>
      <w:proofErr w:type="spellEnd"/>
      <w:r>
        <w:rPr>
          <w:rStyle w:val="Emphasis"/>
          <w:rFonts w:ascii="Arial" w:hAnsi="Arial" w:cs="Arial"/>
        </w:rPr>
        <w:t xml:space="preserve"> </w:t>
      </w:r>
      <w:proofErr w:type="spellStart"/>
      <w:r>
        <w:rPr>
          <w:rStyle w:val="Emphasis"/>
          <w:rFonts w:ascii="Arial" w:hAnsi="Arial" w:cs="Arial"/>
        </w:rPr>
        <w:t>balita</w:t>
      </w:r>
      <w:proofErr w:type="spellEnd"/>
      <w:r>
        <w:rPr>
          <w:rStyle w:val="Emphasis"/>
          <w:rFonts w:ascii="Arial" w:hAnsi="Arial" w:cs="Arial"/>
        </w:rPr>
        <w:t xml:space="preserve"> </w:t>
      </w:r>
      <w:proofErr w:type="spellStart"/>
      <w:r>
        <w:rPr>
          <w:rStyle w:val="Emphasis"/>
          <w:rFonts w:ascii="Arial" w:hAnsi="Arial" w:cs="Arial"/>
        </w:rPr>
        <w:t>akibat</w:t>
      </w:r>
      <w:proofErr w:type="spellEnd"/>
      <w:r>
        <w:rPr>
          <w:rStyle w:val="Emphasis"/>
          <w:rFonts w:ascii="Arial" w:hAnsi="Arial" w:cs="Arial"/>
        </w:rPr>
        <w:t xml:space="preserve"> </w:t>
      </w:r>
      <w:proofErr w:type="spellStart"/>
      <w:r>
        <w:rPr>
          <w:rStyle w:val="Emphasis"/>
          <w:rFonts w:ascii="Arial" w:hAnsi="Arial" w:cs="Arial"/>
        </w:rPr>
        <w:t>kekurangan</w:t>
      </w:r>
      <w:proofErr w:type="spellEnd"/>
      <w:r>
        <w:rPr>
          <w:rStyle w:val="Emphasis"/>
          <w:rFonts w:ascii="Arial" w:hAnsi="Arial" w:cs="Arial"/>
        </w:rPr>
        <w:t xml:space="preserve"> </w:t>
      </w:r>
      <w:proofErr w:type="spellStart"/>
      <w:r>
        <w:rPr>
          <w:rStyle w:val="Emphasis"/>
          <w:rFonts w:ascii="Arial" w:hAnsi="Arial" w:cs="Arial"/>
        </w:rPr>
        <w:t>gizi</w:t>
      </w:r>
      <w:proofErr w:type="spellEnd"/>
      <w:r>
        <w:rPr>
          <w:rStyle w:val="Emphasis"/>
          <w:rFonts w:ascii="Arial" w:hAnsi="Arial" w:cs="Arial"/>
        </w:rPr>
        <w:t xml:space="preserve"> </w:t>
      </w:r>
      <w:proofErr w:type="spellStart"/>
      <w:r>
        <w:rPr>
          <w:rStyle w:val="Emphasis"/>
          <w:rFonts w:ascii="Arial" w:hAnsi="Arial" w:cs="Arial"/>
        </w:rPr>
        <w:t>kronis</w:t>
      </w:r>
      <w:proofErr w:type="spellEnd"/>
      <w:r>
        <w:rPr>
          <w:rStyle w:val="Emphasis"/>
          <w:rFonts w:ascii="Arial" w:hAnsi="Arial" w:cs="Arial"/>
        </w:rPr>
        <w:t xml:space="preserve"> pada 1000 </w:t>
      </w:r>
      <w:proofErr w:type="spellStart"/>
      <w:r>
        <w:rPr>
          <w:rStyle w:val="Emphasis"/>
          <w:rFonts w:ascii="Arial" w:hAnsi="Arial" w:cs="Arial"/>
        </w:rPr>
        <w:t>hari</w:t>
      </w:r>
      <w:proofErr w:type="spellEnd"/>
      <w:r>
        <w:rPr>
          <w:rStyle w:val="Emphasis"/>
          <w:rFonts w:ascii="Arial" w:hAnsi="Arial" w:cs="Arial"/>
        </w:rPr>
        <w:t xml:space="preserve"> </w:t>
      </w:r>
      <w:proofErr w:type="spellStart"/>
      <w:r>
        <w:rPr>
          <w:rStyle w:val="Emphasis"/>
          <w:rFonts w:ascii="Arial" w:hAnsi="Arial" w:cs="Arial"/>
        </w:rPr>
        <w:t>pertama</w:t>
      </w:r>
      <w:proofErr w:type="spellEnd"/>
      <w:r>
        <w:rPr>
          <w:rStyle w:val="Emphasis"/>
          <w:rFonts w:ascii="Arial" w:hAnsi="Arial" w:cs="Arial"/>
        </w:rPr>
        <w:t xml:space="preserve"> </w:t>
      </w:r>
      <w:proofErr w:type="spellStart"/>
      <w:r>
        <w:rPr>
          <w:rStyle w:val="Emphasis"/>
          <w:rFonts w:ascii="Arial" w:hAnsi="Arial" w:cs="Arial"/>
        </w:rPr>
        <w:t>kehidupan</w:t>
      </w:r>
      <w:proofErr w:type="spellEnd"/>
      <w:r>
        <w:rPr>
          <w:rStyle w:val="Emphasis"/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474C1862" w14:textId="77777777" w:rsidR="00070248" w:rsidRDefault="00070248" w:rsidP="00070248">
      <w:pPr>
        <w:jc w:val="both"/>
        <w:rPr>
          <w:sz w:val="24"/>
          <w:szCs w:val="24"/>
        </w:rPr>
      </w:pPr>
    </w:p>
    <w:p w14:paraId="4D503899" w14:textId="77777777" w:rsidR="00070248" w:rsidRDefault="00070248" w:rsidP="00070248">
      <w:pPr>
        <w:ind w:firstLine="720"/>
        <w:jc w:val="both"/>
        <w:rPr>
          <w:sz w:val="24"/>
          <w:szCs w:val="24"/>
        </w:rPr>
      </w:pPr>
    </w:p>
    <w:p w14:paraId="19982CFC" w14:textId="77777777" w:rsidR="00070248" w:rsidRDefault="00070248" w:rsidP="00070248">
      <w:pPr>
        <w:ind w:left="-709" w:firstLine="720"/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Bagaimana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sih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gejala</w:t>
      </w:r>
      <w:proofErr w:type="spellEnd"/>
      <w:r>
        <w:rPr>
          <w:b/>
          <w:bCs/>
          <w:sz w:val="24"/>
          <w:szCs w:val="24"/>
        </w:rPr>
        <w:t xml:space="preserve"> anemia </w:t>
      </w:r>
      <w:proofErr w:type="spellStart"/>
      <w:r>
        <w:rPr>
          <w:b/>
          <w:bCs/>
          <w:sz w:val="24"/>
          <w:szCs w:val="24"/>
        </w:rPr>
        <w:t>itu</w:t>
      </w:r>
      <w:proofErr w:type="spellEnd"/>
      <w:r>
        <w:rPr>
          <w:b/>
          <w:bCs/>
          <w:sz w:val="24"/>
          <w:szCs w:val="24"/>
        </w:rPr>
        <w:t>?</w:t>
      </w:r>
    </w:p>
    <w:p w14:paraId="7E028C7F" w14:textId="77777777" w:rsidR="00070248" w:rsidRDefault="00070248" w:rsidP="00070248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Pernah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gejala</w:t>
      </w:r>
      <w:proofErr w:type="spellEnd"/>
      <w:r>
        <w:rPr>
          <w:sz w:val="24"/>
          <w:szCs w:val="24"/>
        </w:rPr>
        <w:t xml:space="preserve"> 5L? </w:t>
      </w:r>
    </w:p>
    <w:p w14:paraId="42D4D2E2" w14:textId="77777777" w:rsidR="00070248" w:rsidRDefault="00070248" w:rsidP="00070248">
      <w:pPr>
        <w:ind w:firstLine="720"/>
        <w:jc w:val="both"/>
        <w:rPr>
          <w:sz w:val="24"/>
          <w:szCs w:val="24"/>
        </w:rPr>
      </w:pPr>
    </w:p>
    <w:p w14:paraId="79AAED8F" w14:textId="77777777" w:rsidR="00070248" w:rsidRDefault="00070248" w:rsidP="0007024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5L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gejala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mudah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dikenali</w:t>
      </w:r>
      <w:proofErr w:type="spellEnd"/>
      <w:r>
        <w:rPr>
          <w:sz w:val="24"/>
          <w:szCs w:val="24"/>
        </w:rPr>
        <w:t xml:space="preserve"> pada anemia </w:t>
      </w:r>
      <w:proofErr w:type="spellStart"/>
      <w:r>
        <w:rPr>
          <w:sz w:val="24"/>
          <w:szCs w:val="24"/>
        </w:rPr>
        <w:t>yaitu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Lemah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Letih</w:t>
      </w:r>
      <w:proofErr w:type="spellEnd"/>
      <w:r>
        <w:rPr>
          <w:sz w:val="24"/>
          <w:szCs w:val="24"/>
        </w:rPr>
        <w:t xml:space="preserve">, Lesu, Lelah, dan </w:t>
      </w:r>
      <w:proofErr w:type="spellStart"/>
      <w:r>
        <w:rPr>
          <w:sz w:val="24"/>
          <w:szCs w:val="24"/>
        </w:rPr>
        <w:t>Lalai</w:t>
      </w:r>
      <w:proofErr w:type="spellEnd"/>
      <w:r>
        <w:rPr>
          <w:sz w:val="24"/>
          <w:szCs w:val="24"/>
        </w:rPr>
        <w:t>.</w:t>
      </w:r>
    </w:p>
    <w:p w14:paraId="2D686F67" w14:textId="77777777" w:rsidR="00070248" w:rsidRDefault="00070248" w:rsidP="00070248">
      <w:pPr>
        <w:ind w:firstLine="720"/>
        <w:jc w:val="both"/>
        <w:rPr>
          <w:sz w:val="24"/>
          <w:szCs w:val="24"/>
        </w:rPr>
      </w:pPr>
    </w:p>
    <w:p w14:paraId="1A867DFD" w14:textId="77777777" w:rsidR="00070248" w:rsidRDefault="00070248" w:rsidP="00070248">
      <w:pPr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Keluhan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muncul</w:t>
      </w:r>
      <w:proofErr w:type="spellEnd"/>
      <w:r>
        <w:rPr>
          <w:sz w:val="24"/>
          <w:szCs w:val="24"/>
        </w:rPr>
        <w:t xml:space="preserve"> pada anemia </w:t>
      </w:r>
      <w:proofErr w:type="spellStart"/>
      <w:r>
        <w:rPr>
          <w:sz w:val="24"/>
          <w:szCs w:val="24"/>
        </w:rPr>
        <w:t>biasanya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merupakan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gejala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lanjut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kekurangan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besi</w:t>
      </w:r>
      <w:proofErr w:type="spellEnd"/>
      <w:r>
        <w:rPr>
          <w:sz w:val="24"/>
          <w:szCs w:val="24"/>
        </w:rPr>
        <w:t xml:space="preserve">. Pada </w:t>
      </w:r>
      <w:proofErr w:type="spellStart"/>
      <w:r>
        <w:rPr>
          <w:sz w:val="24"/>
          <w:szCs w:val="24"/>
        </w:rPr>
        <w:t>tahap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awal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sering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dikeluhkan</w:t>
      </w:r>
      <w:proofErr w:type="spellEnd"/>
      <w:r>
        <w:rPr>
          <w:sz w:val="24"/>
          <w:szCs w:val="24"/>
        </w:rPr>
        <w:t xml:space="preserve"> orang </w:t>
      </w:r>
      <w:proofErr w:type="spellStart"/>
      <w:r>
        <w:rPr>
          <w:sz w:val="24"/>
          <w:szCs w:val="24"/>
        </w:rPr>
        <w:t>tua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iritabel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lesu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lemas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nafsu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berkurang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perhatian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mudah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teralih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bergairah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bermain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cepat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sedang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bermain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sulit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konsentrasi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belajar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pusing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sakit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kepala</w:t>
      </w:r>
      <w:proofErr w:type="spellEnd"/>
      <w:r>
        <w:rPr>
          <w:sz w:val="24"/>
          <w:szCs w:val="24"/>
        </w:rPr>
        <w:t xml:space="preserve">, dada </w:t>
      </w:r>
      <w:proofErr w:type="spellStart"/>
      <w:r>
        <w:rPr>
          <w:sz w:val="24"/>
          <w:szCs w:val="24"/>
        </w:rPr>
        <w:t>berdebar</w:t>
      </w:r>
      <w:proofErr w:type="spellEnd"/>
      <w:r>
        <w:rPr>
          <w:sz w:val="24"/>
          <w:szCs w:val="24"/>
        </w:rPr>
        <w:t xml:space="preserve">-debar, </w:t>
      </w:r>
      <w:proofErr w:type="spellStart"/>
      <w:r>
        <w:rPr>
          <w:sz w:val="24"/>
          <w:szCs w:val="24"/>
        </w:rPr>
        <w:t>sampai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gejala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sangat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berupa</w:t>
      </w:r>
      <w:proofErr w:type="spellEnd"/>
      <w:r>
        <w:rPr>
          <w:sz w:val="24"/>
          <w:szCs w:val="24"/>
        </w:rPr>
        <w:t xml:space="preserve"> pica (</w:t>
      </w:r>
      <w:proofErr w:type="spellStart"/>
      <w:r>
        <w:rPr>
          <w:sz w:val="24"/>
          <w:szCs w:val="24"/>
        </w:rPr>
        <w:t>gemar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mengunyah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tertentu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seperti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tanah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kertas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kotoran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alat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tulis</w:t>
      </w:r>
      <w:proofErr w:type="spellEnd"/>
      <w:r>
        <w:rPr>
          <w:sz w:val="24"/>
          <w:szCs w:val="24"/>
        </w:rPr>
        <w:t xml:space="preserve">, pasta </w:t>
      </w:r>
      <w:proofErr w:type="spellStart"/>
      <w:r>
        <w:rPr>
          <w:sz w:val="24"/>
          <w:szCs w:val="24"/>
        </w:rPr>
        <w:t>gigi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dll</w:t>
      </w:r>
      <w:proofErr w:type="spellEnd"/>
      <w:r>
        <w:rPr>
          <w:sz w:val="24"/>
          <w:szCs w:val="24"/>
        </w:rPr>
        <w:t>)</w:t>
      </w:r>
    </w:p>
    <w:p w14:paraId="349C15E6" w14:textId="77777777" w:rsidR="00070248" w:rsidRDefault="00070248" w:rsidP="00070248">
      <w:pPr>
        <w:spacing w:before="240" w:after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ADB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langsung</w:t>
      </w:r>
      <w:proofErr w:type="spellEnd"/>
      <w:r>
        <w:rPr>
          <w:sz w:val="24"/>
          <w:szCs w:val="24"/>
        </w:rPr>
        <w:t xml:space="preserve"> juga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berpengaruh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terhadap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tumbuh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kembang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terutama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terhadap</w:t>
      </w:r>
      <w:proofErr w:type="spellEnd"/>
      <w:r>
        <w:rPr>
          <w:sz w:val="24"/>
          <w:szCs w:val="24"/>
        </w:rPr>
        <w:t xml:space="preserve"> status </w:t>
      </w:r>
      <w:proofErr w:type="spellStart"/>
      <w:r>
        <w:rPr>
          <w:sz w:val="24"/>
          <w:szCs w:val="24"/>
        </w:rPr>
        <w:t>gizinya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dibiarkan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terdeteksi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ditangani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lanjut</w:t>
      </w:r>
      <w:proofErr w:type="spellEnd"/>
      <w:r>
        <w:rPr>
          <w:sz w:val="24"/>
          <w:szCs w:val="24"/>
        </w:rPr>
        <w:t xml:space="preserve">. Anamnesis, </w:t>
      </w:r>
      <w:proofErr w:type="spellStart"/>
      <w:r>
        <w:rPr>
          <w:sz w:val="24"/>
          <w:szCs w:val="24"/>
        </w:rPr>
        <w:t>pemeriksaan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fisik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pemeriksaan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penunjang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terutama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darah</w:t>
      </w:r>
      <w:proofErr w:type="spellEnd"/>
      <w:r>
        <w:rPr>
          <w:sz w:val="24"/>
          <w:szCs w:val="24"/>
        </w:rPr>
        <w:t xml:space="preserve">, dan </w:t>
      </w:r>
      <w:r>
        <w:rPr>
          <w:i/>
          <w:sz w:val="24"/>
          <w:szCs w:val="24"/>
        </w:rPr>
        <w:t>food-track record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penting</w:t>
      </w:r>
      <w:proofErr w:type="spellEnd"/>
      <w:r>
        <w:rPr>
          <w:sz w:val="24"/>
          <w:szCs w:val="24"/>
        </w:rPr>
        <w:t xml:space="preserve"> pada </w:t>
      </w:r>
      <w:proofErr w:type="spellStart"/>
      <w:r>
        <w:rPr>
          <w:sz w:val="24"/>
          <w:szCs w:val="24"/>
        </w:rPr>
        <w:t>anak-anak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terutama</w:t>
      </w:r>
      <w:proofErr w:type="spellEnd"/>
      <w:r>
        <w:rPr>
          <w:sz w:val="24"/>
          <w:szCs w:val="24"/>
        </w:rPr>
        <w:t xml:space="preserve"> di negara </w:t>
      </w:r>
      <w:proofErr w:type="spellStart"/>
      <w:r>
        <w:rPr>
          <w:sz w:val="24"/>
          <w:szCs w:val="24"/>
        </w:rPr>
        <w:t>berkembang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sedang</w:t>
      </w:r>
      <w:proofErr w:type="spellEnd"/>
      <w:r>
        <w:rPr>
          <w:sz w:val="24"/>
          <w:szCs w:val="24"/>
        </w:rPr>
        <w:t xml:space="preserve"> di masa </w:t>
      </w:r>
      <w:proofErr w:type="spellStart"/>
      <w:r>
        <w:rPr>
          <w:sz w:val="24"/>
          <w:szCs w:val="24"/>
        </w:rPr>
        <w:t>tumbuh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kembang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Penangan</w:t>
      </w:r>
      <w:proofErr w:type="spellEnd"/>
      <w:r>
        <w:rPr>
          <w:sz w:val="24"/>
          <w:szCs w:val="24"/>
        </w:rPr>
        <w:t xml:space="preserve"> ADB </w:t>
      </w:r>
      <w:proofErr w:type="spellStart"/>
      <w:r>
        <w:rPr>
          <w:sz w:val="24"/>
          <w:szCs w:val="24"/>
        </w:rPr>
        <w:t>beragam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sesuai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tingkat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keparahan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penyakit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namun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perlu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ditekankan</w:t>
      </w:r>
      <w:proofErr w:type="spellEnd"/>
      <w:r>
        <w:rPr>
          <w:sz w:val="24"/>
          <w:szCs w:val="24"/>
        </w:rPr>
        <w:t xml:space="preserve"> pada </w:t>
      </w:r>
      <w:proofErr w:type="spellStart"/>
      <w:r>
        <w:rPr>
          <w:sz w:val="24"/>
          <w:szCs w:val="24"/>
        </w:rPr>
        <w:t>kasus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edukasi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meningkatkan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pengetahuan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pencegahan</w:t>
      </w:r>
      <w:proofErr w:type="spellEnd"/>
      <w:r>
        <w:rPr>
          <w:sz w:val="24"/>
          <w:szCs w:val="24"/>
        </w:rPr>
        <w:t xml:space="preserve"> ADB, </w:t>
      </w:r>
      <w:proofErr w:type="spellStart"/>
      <w:r>
        <w:rPr>
          <w:sz w:val="24"/>
          <w:szCs w:val="24"/>
        </w:rPr>
        <w:t>termasuk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diantaranya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edukasi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tinggi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mudah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didapatkan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seperti</w:t>
      </w:r>
      <w:proofErr w:type="spellEnd"/>
      <w:r>
        <w:rPr>
          <w:sz w:val="24"/>
          <w:szCs w:val="24"/>
        </w:rPr>
        <w:t xml:space="preserve"> ikan, </w:t>
      </w:r>
      <w:proofErr w:type="spellStart"/>
      <w:r>
        <w:rPr>
          <w:sz w:val="24"/>
          <w:szCs w:val="24"/>
        </w:rPr>
        <w:t>hati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hewani</w:t>
      </w:r>
      <w:proofErr w:type="spellEnd"/>
      <w:r>
        <w:rPr>
          <w:sz w:val="24"/>
          <w:szCs w:val="24"/>
        </w:rPr>
        <w:t xml:space="preserve">, dan </w:t>
      </w:r>
      <w:proofErr w:type="spellStart"/>
      <w:r>
        <w:rPr>
          <w:sz w:val="24"/>
          <w:szCs w:val="24"/>
        </w:rPr>
        <w:t>daging-daging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merah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penambahan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suplementasi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besi</w:t>
      </w:r>
      <w:proofErr w:type="spellEnd"/>
      <w:r>
        <w:rPr>
          <w:sz w:val="24"/>
          <w:szCs w:val="24"/>
        </w:rPr>
        <w:t xml:space="preserve"> pada </w:t>
      </w:r>
      <w:proofErr w:type="spellStart"/>
      <w:r>
        <w:rPr>
          <w:sz w:val="24"/>
          <w:szCs w:val="24"/>
        </w:rPr>
        <w:t>bayi-bayi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ASI </w:t>
      </w:r>
      <w:proofErr w:type="spellStart"/>
      <w:r>
        <w:rPr>
          <w:sz w:val="24"/>
          <w:szCs w:val="24"/>
        </w:rPr>
        <w:t>ekslusif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remaja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khususnya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remaja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perempuan</w:t>
      </w:r>
      <w:proofErr w:type="spellEnd"/>
      <w:r>
        <w:rPr>
          <w:sz w:val="24"/>
          <w:szCs w:val="24"/>
        </w:rPr>
        <w:t>.</w:t>
      </w:r>
    </w:p>
    <w:p w14:paraId="7C357FE7" w14:textId="77777777" w:rsidR="00070248" w:rsidRDefault="00070248" w:rsidP="00070248">
      <w:pPr>
        <w:ind w:firstLine="720"/>
        <w:jc w:val="both"/>
        <w:rPr>
          <w:sz w:val="24"/>
          <w:szCs w:val="24"/>
        </w:rPr>
      </w:pPr>
    </w:p>
    <w:p w14:paraId="2B78AC4B" w14:textId="77777777" w:rsidR="00070248" w:rsidRDefault="00070248" w:rsidP="00070248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Maka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asupan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apa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sajakah</w:t>
      </w:r>
      <w:proofErr w:type="spellEnd"/>
      <w:r>
        <w:rPr>
          <w:b/>
          <w:bCs/>
          <w:sz w:val="24"/>
          <w:szCs w:val="24"/>
        </w:rPr>
        <w:t xml:space="preserve"> yang </w:t>
      </w:r>
      <w:proofErr w:type="spellStart"/>
      <w:r>
        <w:rPr>
          <w:b/>
          <w:bCs/>
          <w:sz w:val="24"/>
          <w:szCs w:val="24"/>
        </w:rPr>
        <w:t>dapat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membantu</w:t>
      </w:r>
      <w:proofErr w:type="spellEnd"/>
      <w:r>
        <w:rPr>
          <w:b/>
          <w:bCs/>
          <w:sz w:val="24"/>
          <w:szCs w:val="24"/>
        </w:rPr>
        <w:t xml:space="preserve"> ADB </w:t>
      </w:r>
      <w:proofErr w:type="spellStart"/>
      <w:r>
        <w:rPr>
          <w:b/>
          <w:bCs/>
          <w:sz w:val="24"/>
          <w:szCs w:val="24"/>
        </w:rPr>
        <w:t>ini</w:t>
      </w:r>
      <w:proofErr w:type="spellEnd"/>
      <w:r>
        <w:rPr>
          <w:b/>
          <w:bCs/>
          <w:sz w:val="24"/>
          <w:szCs w:val="24"/>
        </w:rPr>
        <w:t xml:space="preserve">? </w:t>
      </w:r>
    </w:p>
    <w:p w14:paraId="4F7677F6" w14:textId="77777777" w:rsidR="00070248" w:rsidRDefault="00070248" w:rsidP="00070248">
      <w:pPr>
        <w:ind w:firstLine="720"/>
        <w:jc w:val="both"/>
        <w:rPr>
          <w:b/>
          <w:bCs/>
          <w:sz w:val="24"/>
          <w:szCs w:val="24"/>
        </w:rPr>
      </w:pPr>
    </w:p>
    <w:p w14:paraId="0EE4F37C" w14:textId="77777777" w:rsidR="00070248" w:rsidRDefault="00070248" w:rsidP="0007024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Asupan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diperoleh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bersumber</w:t>
      </w:r>
      <w:proofErr w:type="spellEnd"/>
      <w:r>
        <w:rPr>
          <w:sz w:val="24"/>
          <w:szCs w:val="24"/>
        </w:rPr>
        <w:t xml:space="preserve"> protein </w:t>
      </w:r>
      <w:proofErr w:type="spellStart"/>
      <w:r>
        <w:rPr>
          <w:sz w:val="24"/>
          <w:szCs w:val="24"/>
        </w:rPr>
        <w:t>hewani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seperti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hati</w:t>
      </w:r>
      <w:proofErr w:type="spellEnd"/>
      <w:r>
        <w:rPr>
          <w:sz w:val="24"/>
          <w:szCs w:val="24"/>
        </w:rPr>
        <w:t xml:space="preserve">, ikan, dan </w:t>
      </w:r>
      <w:proofErr w:type="spellStart"/>
      <w:r>
        <w:rPr>
          <w:sz w:val="24"/>
          <w:szCs w:val="24"/>
        </w:rPr>
        <w:t>daging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Namun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mengkonsumsi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tersebut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diperlukan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asupan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tambahan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diperoleh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tablet </w:t>
      </w:r>
      <w:proofErr w:type="spellStart"/>
      <w:r>
        <w:rPr>
          <w:sz w:val="24"/>
          <w:szCs w:val="24"/>
        </w:rPr>
        <w:t>tambah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darah</w:t>
      </w:r>
      <w:proofErr w:type="spellEnd"/>
      <w:r>
        <w:rPr>
          <w:sz w:val="24"/>
          <w:szCs w:val="24"/>
        </w:rPr>
        <w:t xml:space="preserve"> (TTD).</w:t>
      </w:r>
    </w:p>
    <w:p w14:paraId="005D8ABB" w14:textId="77777777" w:rsidR="00070248" w:rsidRDefault="00070248" w:rsidP="00070248">
      <w:pPr>
        <w:jc w:val="both"/>
        <w:rPr>
          <w:sz w:val="24"/>
          <w:szCs w:val="24"/>
        </w:rPr>
      </w:pPr>
    </w:p>
    <w:p w14:paraId="4C3E7F02" w14:textId="5A2912A9" w:rsidR="004113E0" w:rsidRDefault="00070248" w:rsidP="00070248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Oke</w:t>
      </w:r>
      <w:proofErr w:type="spellEnd"/>
      <w:r>
        <w:rPr>
          <w:sz w:val="24"/>
          <w:szCs w:val="24"/>
        </w:rPr>
        <w:t xml:space="preserve">! </w:t>
      </w:r>
      <w:proofErr w:type="spellStart"/>
      <w:r>
        <w:rPr>
          <w:sz w:val="24"/>
          <w:szCs w:val="24"/>
        </w:rPr>
        <w:t>Sekarang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bahaya</w:t>
      </w:r>
      <w:proofErr w:type="spellEnd"/>
      <w:r>
        <w:rPr>
          <w:sz w:val="24"/>
          <w:szCs w:val="24"/>
        </w:rPr>
        <w:t xml:space="preserve"> anemia dan </w:t>
      </w:r>
      <w:proofErr w:type="spellStart"/>
      <w:r>
        <w:rPr>
          <w:sz w:val="24"/>
          <w:szCs w:val="24"/>
        </w:rPr>
        <w:t>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menaganinya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pencegahannya</w:t>
      </w:r>
      <w:proofErr w:type="spellEnd"/>
      <w:r>
        <w:rPr>
          <w:sz w:val="24"/>
          <w:szCs w:val="24"/>
        </w:rPr>
        <w:t xml:space="preserve">? Jadi </w:t>
      </w:r>
      <w:proofErr w:type="spellStart"/>
      <w:r>
        <w:rPr>
          <w:sz w:val="24"/>
          <w:szCs w:val="24"/>
        </w:rPr>
        <w:t>jangan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lupa</w:t>
      </w:r>
      <w:proofErr w:type="spellEnd"/>
      <w:r>
        <w:rPr>
          <w:sz w:val="24"/>
          <w:szCs w:val="24"/>
        </w:rPr>
        <w:t xml:space="preserve"> jaga Kesehatan, </w:t>
      </w:r>
      <w:proofErr w:type="spellStart"/>
      <w:r>
        <w:rPr>
          <w:sz w:val="24"/>
          <w:szCs w:val="24"/>
        </w:rPr>
        <w:t>kebersian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begizi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terutama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makanan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mengandung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! </w:t>
      </w:r>
      <w:proofErr w:type="spellStart"/>
      <w:r>
        <w:rPr>
          <w:sz w:val="24"/>
          <w:szCs w:val="24"/>
        </w:rPr>
        <w:t>Terimakasih</w:t>
      </w:r>
      <w:proofErr w:type="spellEnd"/>
      <w:r>
        <w:rPr>
          <w:sz w:val="24"/>
          <w:szCs w:val="24"/>
        </w:rPr>
        <w:t>.</w:t>
      </w:r>
    </w:p>
    <w:p w14:paraId="23EA8A62" w14:textId="77777777" w:rsidR="00A47439" w:rsidRDefault="00A47439" w:rsidP="00070248">
      <w:pPr>
        <w:jc w:val="both"/>
        <w:rPr>
          <w:sz w:val="24"/>
          <w:szCs w:val="24"/>
        </w:rPr>
        <w:sectPr w:rsidR="00A47439"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0" w:footer="720" w:gutter="0"/>
          <w:pgNumType w:start="1"/>
          <w:cols w:space="720"/>
          <w:titlePg/>
        </w:sectPr>
      </w:pPr>
    </w:p>
    <w:p w14:paraId="74BDB43C" w14:textId="77CB8560" w:rsidR="00A47439" w:rsidRDefault="00A47439" w:rsidP="00070248">
      <w:pPr>
        <w:jc w:val="both"/>
        <w:rPr>
          <w:sz w:val="24"/>
          <w:szCs w:val="24"/>
        </w:rPr>
      </w:pPr>
    </w:p>
    <w:p w14:paraId="55C8A16B" w14:textId="0CE5754B" w:rsidR="00A47439" w:rsidRDefault="00A47439" w:rsidP="00A47439">
      <w:pPr>
        <w:rPr>
          <w:sz w:val="24"/>
          <w:szCs w:val="24"/>
        </w:rPr>
      </w:pPr>
    </w:p>
    <w:p w14:paraId="6A4A848D" w14:textId="77777777" w:rsidR="00A47439" w:rsidRDefault="00A47439" w:rsidP="00A47439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DAFTAR PUSTAKA</w:t>
      </w:r>
    </w:p>
    <w:p w14:paraId="47CBF68E" w14:textId="77777777" w:rsidR="00A47439" w:rsidRDefault="00A47439" w:rsidP="00A47439">
      <w:pPr>
        <w:rPr>
          <w:sz w:val="24"/>
          <w:szCs w:val="24"/>
        </w:rPr>
      </w:pPr>
    </w:p>
    <w:p w14:paraId="76BE7D8C" w14:textId="77777777" w:rsidR="00A47439" w:rsidRDefault="00A47439" w:rsidP="00A47439">
      <w:pPr>
        <w:numPr>
          <w:ilvl w:val="0"/>
          <w:numId w:val="9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Algarni</w:t>
      </w:r>
      <w:proofErr w:type="spellEnd"/>
      <w:r>
        <w:rPr>
          <w:sz w:val="24"/>
          <w:szCs w:val="24"/>
        </w:rPr>
        <w:t xml:space="preserve">, A.G., et al, 2020. </w:t>
      </w:r>
      <w:r>
        <w:rPr>
          <w:i/>
          <w:sz w:val="24"/>
          <w:szCs w:val="24"/>
        </w:rPr>
        <w:t>Parents’ awareness on iron deficiency anemia in children in western region, Saudi Arabia.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 xml:space="preserve">[online] </w:t>
      </w:r>
      <w:r>
        <w:rPr>
          <w:sz w:val="24"/>
          <w:szCs w:val="24"/>
        </w:rPr>
        <w:t xml:space="preserve">International Journal of Medicine in </w:t>
      </w:r>
      <w:proofErr w:type="gramStart"/>
      <w:r>
        <w:rPr>
          <w:sz w:val="24"/>
          <w:szCs w:val="24"/>
        </w:rPr>
        <w:t>Developing  Country</w:t>
      </w:r>
      <w:proofErr w:type="gramEnd"/>
      <w:r>
        <w:rPr>
          <w:sz w:val="24"/>
          <w:szCs w:val="24"/>
        </w:rPr>
        <w:t xml:space="preserve">, 4(1):043–048. Available at: </w:t>
      </w:r>
      <w:hyperlink r:id="rId12" w:history="1">
        <w:r>
          <w:rPr>
            <w:color w:val="1155CC"/>
            <w:sz w:val="24"/>
            <w:szCs w:val="24"/>
            <w:u w:val="single"/>
          </w:rPr>
          <w:t>https://doi.org/10.24911/IJMDC.51-1569178877</w:t>
        </w:r>
      </w:hyperlink>
    </w:p>
    <w:p w14:paraId="04E36D82" w14:textId="77777777" w:rsidR="00A47439" w:rsidRDefault="00A47439" w:rsidP="00A47439">
      <w:pPr>
        <w:ind w:left="720"/>
        <w:jc w:val="both"/>
        <w:rPr>
          <w:sz w:val="24"/>
          <w:szCs w:val="24"/>
        </w:rPr>
      </w:pPr>
    </w:p>
    <w:p w14:paraId="23ECBB44" w14:textId="77777777" w:rsidR="00A47439" w:rsidRDefault="00A47439" w:rsidP="00A47439">
      <w:pPr>
        <w:numPr>
          <w:ilvl w:val="0"/>
          <w:numId w:val="9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Gwetu</w:t>
      </w:r>
      <w:proofErr w:type="spellEnd"/>
      <w:r>
        <w:rPr>
          <w:sz w:val="24"/>
          <w:szCs w:val="24"/>
        </w:rPr>
        <w:t>, T. P. et al. 2019.</w:t>
      </w:r>
      <w:r>
        <w:rPr>
          <w:i/>
          <w:sz w:val="24"/>
          <w:szCs w:val="24"/>
        </w:rPr>
        <w:t xml:space="preserve">Health and educational achievement of school-aged children: The impact of </w:t>
      </w:r>
      <w:proofErr w:type="spellStart"/>
      <w:r>
        <w:rPr>
          <w:i/>
          <w:sz w:val="24"/>
          <w:szCs w:val="24"/>
        </w:rPr>
        <w:t>anaemia</w:t>
      </w:r>
      <w:proofErr w:type="spellEnd"/>
      <w:r>
        <w:rPr>
          <w:i/>
          <w:sz w:val="24"/>
          <w:szCs w:val="24"/>
        </w:rPr>
        <w:t xml:space="preserve"> and iron status on learning. </w:t>
      </w:r>
      <w:r>
        <w:rPr>
          <w:sz w:val="24"/>
          <w:szCs w:val="24"/>
          <w:highlight w:val="white"/>
        </w:rPr>
        <w:t>[</w:t>
      </w:r>
      <w:proofErr w:type="gramStart"/>
      <w:r>
        <w:rPr>
          <w:sz w:val="24"/>
          <w:szCs w:val="24"/>
          <w:highlight w:val="white"/>
        </w:rPr>
        <w:t xml:space="preserve">online] 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Health</w:t>
      </w:r>
      <w:proofErr w:type="gramEnd"/>
      <w:r>
        <w:rPr>
          <w:sz w:val="24"/>
          <w:szCs w:val="24"/>
        </w:rPr>
        <w:t xml:space="preserve"> SA. 24: 1101. Available at: </w:t>
      </w:r>
      <w:hyperlink r:id="rId13" w:history="1">
        <w:r>
          <w:rPr>
            <w:color w:val="1155CC"/>
            <w:sz w:val="24"/>
            <w:szCs w:val="24"/>
            <w:u w:val="single"/>
          </w:rPr>
          <w:t>https://www.ncbi.nlm.nih.gov/pmc/articles/PMC6917415/</w:t>
        </w:r>
      </w:hyperlink>
    </w:p>
    <w:p w14:paraId="4BD8EB88" w14:textId="77777777" w:rsidR="00A47439" w:rsidRDefault="00A47439" w:rsidP="00A47439">
      <w:pPr>
        <w:ind w:left="720"/>
        <w:jc w:val="both"/>
        <w:rPr>
          <w:sz w:val="24"/>
          <w:szCs w:val="24"/>
        </w:rPr>
      </w:pPr>
    </w:p>
    <w:p w14:paraId="5BD0935A" w14:textId="77777777" w:rsidR="00A47439" w:rsidRDefault="00A47439" w:rsidP="00A47439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Power, J. 2021. </w:t>
      </w:r>
      <w:r>
        <w:rPr>
          <w:i/>
          <w:sz w:val="24"/>
          <w:szCs w:val="24"/>
        </w:rPr>
        <w:t>Approach to The Child with Anemia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highlight w:val="white"/>
        </w:rPr>
        <w:t xml:space="preserve">[online] UpToDate. Available </w:t>
      </w:r>
      <w:proofErr w:type="gramStart"/>
      <w:r>
        <w:rPr>
          <w:sz w:val="24"/>
          <w:szCs w:val="24"/>
          <w:highlight w:val="white"/>
        </w:rPr>
        <w:t>at :</w:t>
      </w:r>
      <w:proofErr w:type="gramEnd"/>
      <w:r>
        <w:rPr>
          <w:sz w:val="24"/>
          <w:szCs w:val="24"/>
          <w:highlight w:val="white"/>
        </w:rPr>
        <w:t xml:space="preserve"> </w:t>
      </w:r>
      <w:hyperlink r:id="rId14" w:history="1">
        <w:r>
          <w:rPr>
            <w:color w:val="1155CC"/>
            <w:sz w:val="24"/>
            <w:szCs w:val="24"/>
            <w:highlight w:val="white"/>
            <w:u w:val="single"/>
          </w:rPr>
          <w:t>https://www.uptodate.com/contents/approach-to-the-child-with-anemia</w:t>
        </w:r>
      </w:hyperlink>
    </w:p>
    <w:p w14:paraId="6BB1C074" w14:textId="77777777" w:rsidR="00A47439" w:rsidRDefault="00A47439" w:rsidP="00A47439">
      <w:pPr>
        <w:ind w:left="720"/>
        <w:jc w:val="both"/>
        <w:rPr>
          <w:sz w:val="24"/>
          <w:szCs w:val="24"/>
          <w:highlight w:val="white"/>
        </w:rPr>
      </w:pPr>
    </w:p>
    <w:p w14:paraId="1D311D66" w14:textId="77777777" w:rsidR="00A47439" w:rsidRDefault="00A47439" w:rsidP="00A47439">
      <w:pPr>
        <w:numPr>
          <w:ilvl w:val="0"/>
          <w:numId w:val="9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Purnamasari</w:t>
      </w:r>
      <w:proofErr w:type="spellEnd"/>
      <w:r>
        <w:rPr>
          <w:sz w:val="24"/>
          <w:szCs w:val="24"/>
        </w:rPr>
        <w:t xml:space="preserve">, R., 2016. </w:t>
      </w:r>
      <w:r>
        <w:rPr>
          <w:i/>
          <w:sz w:val="24"/>
          <w:szCs w:val="24"/>
          <w:highlight w:val="white"/>
        </w:rPr>
        <w:t xml:space="preserve">IDAI | Anemia </w:t>
      </w:r>
      <w:proofErr w:type="spellStart"/>
      <w:r>
        <w:rPr>
          <w:i/>
          <w:sz w:val="24"/>
          <w:szCs w:val="24"/>
          <w:highlight w:val="white"/>
        </w:rPr>
        <w:t>Kekurangan</w:t>
      </w:r>
      <w:proofErr w:type="spellEnd"/>
      <w:r>
        <w:rPr>
          <w:i/>
          <w:sz w:val="24"/>
          <w:szCs w:val="24"/>
          <w:highlight w:val="white"/>
        </w:rPr>
        <w:t xml:space="preserve"> </w:t>
      </w:r>
      <w:proofErr w:type="spellStart"/>
      <w:r>
        <w:rPr>
          <w:i/>
          <w:sz w:val="24"/>
          <w:szCs w:val="24"/>
          <w:highlight w:val="white"/>
        </w:rPr>
        <w:t>Zat</w:t>
      </w:r>
      <w:proofErr w:type="spellEnd"/>
      <w:r>
        <w:rPr>
          <w:i/>
          <w:sz w:val="24"/>
          <w:szCs w:val="24"/>
          <w:highlight w:val="white"/>
        </w:rPr>
        <w:t xml:space="preserve"> </w:t>
      </w:r>
      <w:proofErr w:type="spellStart"/>
      <w:proofErr w:type="gramStart"/>
      <w:r>
        <w:rPr>
          <w:i/>
          <w:sz w:val="24"/>
          <w:szCs w:val="24"/>
          <w:highlight w:val="white"/>
        </w:rPr>
        <w:t>Besi</w:t>
      </w:r>
      <w:proofErr w:type="spellEnd"/>
      <w:r>
        <w:rPr>
          <w:i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 [</w:t>
      </w:r>
      <w:proofErr w:type="gramEnd"/>
      <w:r>
        <w:rPr>
          <w:sz w:val="24"/>
          <w:szCs w:val="24"/>
          <w:highlight w:val="white"/>
        </w:rPr>
        <w:t>online] Idai.or.id. Available at:</w:t>
      </w:r>
      <w:hyperlink r:id="rId15" w:history="1">
        <w:r>
          <w:rPr>
            <w:sz w:val="24"/>
            <w:szCs w:val="24"/>
            <w:highlight w:val="white"/>
          </w:rPr>
          <w:t xml:space="preserve"> </w:t>
        </w:r>
      </w:hyperlink>
      <w:hyperlink r:id="rId16" w:history="1">
        <w:r>
          <w:rPr>
            <w:color w:val="1155CC"/>
            <w:sz w:val="24"/>
            <w:szCs w:val="24"/>
            <w:u w:val="single"/>
          </w:rPr>
          <w:t>https://www.idai.or.id/artikel/seputar-kesehatan-anak/anemia-kekurangan-zat-besi</w:t>
        </w:r>
      </w:hyperlink>
    </w:p>
    <w:p w14:paraId="0041A441" w14:textId="77777777" w:rsidR="00A47439" w:rsidRDefault="00A47439" w:rsidP="00A47439">
      <w:pPr>
        <w:ind w:left="720"/>
        <w:jc w:val="both"/>
        <w:rPr>
          <w:sz w:val="24"/>
          <w:szCs w:val="24"/>
          <w:highlight w:val="white"/>
        </w:rPr>
      </w:pPr>
    </w:p>
    <w:p w14:paraId="71470F0D" w14:textId="77777777" w:rsidR="00A47439" w:rsidRDefault="00A47439" w:rsidP="00A47439">
      <w:pPr>
        <w:numPr>
          <w:ilvl w:val="0"/>
          <w:numId w:val="9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highlight w:val="white"/>
        </w:rPr>
        <w:t>Windiastuti</w:t>
      </w:r>
      <w:proofErr w:type="spellEnd"/>
      <w:r>
        <w:rPr>
          <w:sz w:val="24"/>
          <w:szCs w:val="24"/>
          <w:highlight w:val="white"/>
        </w:rPr>
        <w:t xml:space="preserve">, E., 2013. </w:t>
      </w:r>
      <w:r>
        <w:rPr>
          <w:i/>
          <w:sz w:val="24"/>
          <w:szCs w:val="24"/>
          <w:highlight w:val="white"/>
        </w:rPr>
        <w:t xml:space="preserve">IDAI | Anemia </w:t>
      </w:r>
      <w:proofErr w:type="spellStart"/>
      <w:r>
        <w:rPr>
          <w:i/>
          <w:sz w:val="24"/>
          <w:szCs w:val="24"/>
          <w:highlight w:val="white"/>
        </w:rPr>
        <w:t>Defisiensi</w:t>
      </w:r>
      <w:proofErr w:type="spellEnd"/>
      <w:r>
        <w:rPr>
          <w:i/>
          <w:sz w:val="24"/>
          <w:szCs w:val="24"/>
          <w:highlight w:val="white"/>
        </w:rPr>
        <w:t xml:space="preserve"> </w:t>
      </w:r>
      <w:proofErr w:type="spellStart"/>
      <w:r>
        <w:rPr>
          <w:i/>
          <w:sz w:val="24"/>
          <w:szCs w:val="24"/>
          <w:highlight w:val="white"/>
        </w:rPr>
        <w:t>Besi</w:t>
      </w:r>
      <w:proofErr w:type="spellEnd"/>
      <w:r>
        <w:rPr>
          <w:i/>
          <w:sz w:val="24"/>
          <w:szCs w:val="24"/>
          <w:highlight w:val="white"/>
        </w:rPr>
        <w:t xml:space="preserve"> pada Bayi dan </w:t>
      </w:r>
      <w:proofErr w:type="gramStart"/>
      <w:r>
        <w:rPr>
          <w:i/>
          <w:sz w:val="24"/>
          <w:szCs w:val="24"/>
          <w:highlight w:val="white"/>
        </w:rPr>
        <w:t xml:space="preserve">Anak </w:t>
      </w:r>
      <w:r>
        <w:rPr>
          <w:sz w:val="24"/>
          <w:szCs w:val="24"/>
          <w:highlight w:val="white"/>
        </w:rPr>
        <w:t xml:space="preserve"> [</w:t>
      </w:r>
      <w:proofErr w:type="gramEnd"/>
      <w:r>
        <w:rPr>
          <w:sz w:val="24"/>
          <w:szCs w:val="24"/>
          <w:highlight w:val="white"/>
        </w:rPr>
        <w:t>online] Idai.or.id. Available at:</w:t>
      </w:r>
      <w:hyperlink r:id="rId17" w:history="1">
        <w:r>
          <w:rPr>
            <w:sz w:val="24"/>
            <w:szCs w:val="24"/>
            <w:highlight w:val="white"/>
          </w:rPr>
          <w:t xml:space="preserve"> </w:t>
        </w:r>
      </w:hyperlink>
      <w:hyperlink r:id="rId18" w:history="1">
        <w:r>
          <w:rPr>
            <w:color w:val="1155CC"/>
            <w:sz w:val="24"/>
            <w:szCs w:val="24"/>
            <w:u w:val="single"/>
          </w:rPr>
          <w:t>https://www.idai.or.id/artikel/seputar-kesehatan-anak/anemia-defisiensi-besi-pada-bayi-dan-anak</w:t>
        </w:r>
      </w:hyperlink>
    </w:p>
    <w:p w14:paraId="4E1963D4" w14:textId="77777777" w:rsidR="00A47439" w:rsidRDefault="00A47439" w:rsidP="00A47439">
      <w:pPr>
        <w:ind w:left="720"/>
        <w:jc w:val="both"/>
        <w:rPr>
          <w:sz w:val="24"/>
          <w:szCs w:val="24"/>
        </w:rPr>
      </w:pPr>
    </w:p>
    <w:p w14:paraId="3F1798DA" w14:textId="77777777" w:rsidR="00A47439" w:rsidRDefault="00A47439" w:rsidP="00A47439">
      <w:pPr>
        <w:numPr>
          <w:ilvl w:val="0"/>
          <w:numId w:val="9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WHO.</w:t>
      </w:r>
      <w:proofErr w:type="gramEnd"/>
      <w:r>
        <w:rPr>
          <w:sz w:val="24"/>
          <w:szCs w:val="24"/>
        </w:rPr>
        <w:t xml:space="preserve"> 2011. </w:t>
      </w:r>
      <w:proofErr w:type="spellStart"/>
      <w:r>
        <w:rPr>
          <w:i/>
          <w:sz w:val="24"/>
          <w:szCs w:val="24"/>
        </w:rPr>
        <w:t>Haemoglobin</w:t>
      </w:r>
      <w:proofErr w:type="spellEnd"/>
      <w:r>
        <w:rPr>
          <w:i/>
          <w:sz w:val="24"/>
          <w:szCs w:val="24"/>
        </w:rPr>
        <w:t xml:space="preserve"> concentrations for the diagnosis of </w:t>
      </w:r>
      <w:proofErr w:type="spellStart"/>
      <w:r>
        <w:rPr>
          <w:i/>
          <w:sz w:val="24"/>
          <w:szCs w:val="24"/>
        </w:rPr>
        <w:t>anaemia</w:t>
      </w:r>
      <w:proofErr w:type="spellEnd"/>
      <w:r>
        <w:rPr>
          <w:i/>
          <w:sz w:val="24"/>
          <w:szCs w:val="24"/>
        </w:rPr>
        <w:t xml:space="preserve"> and assessment of severity.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 xml:space="preserve">[online] </w:t>
      </w:r>
      <w:r>
        <w:rPr>
          <w:sz w:val="24"/>
          <w:szCs w:val="24"/>
        </w:rPr>
        <w:t xml:space="preserve">VMNIS | Vitamin and Mineral Nutrition Information </w:t>
      </w:r>
      <w:proofErr w:type="spellStart"/>
      <w:r>
        <w:rPr>
          <w:sz w:val="24"/>
          <w:szCs w:val="24"/>
        </w:rPr>
        <w:t>System.Geneva</w:t>
      </w:r>
      <w:proofErr w:type="spellEnd"/>
      <w:r>
        <w:rPr>
          <w:sz w:val="24"/>
          <w:szCs w:val="24"/>
        </w:rPr>
        <w:t xml:space="preserve">, World Health Organization. (WHO/NMH/NHD/MNM/11.1). Available at: </w:t>
      </w:r>
      <w:hyperlink r:id="rId19" w:history="1">
        <w:r>
          <w:rPr>
            <w:color w:val="1155CC"/>
            <w:sz w:val="24"/>
            <w:szCs w:val="24"/>
            <w:u w:val="single"/>
          </w:rPr>
          <w:t>https://www.who.int/vmnis/indicators/haemoglobin.pdf</w:t>
        </w:r>
      </w:hyperlink>
    </w:p>
    <w:p w14:paraId="074FBF10" w14:textId="77777777" w:rsidR="00A47439" w:rsidRDefault="00A47439" w:rsidP="00A47439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Kumar, M., 2001. </w:t>
      </w:r>
      <w:r>
        <w:rPr>
          <w:i/>
          <w:sz w:val="24"/>
          <w:szCs w:val="24"/>
          <w:highlight w:val="white"/>
        </w:rPr>
        <w:t>Screening for Anemia in Children: AAP Recommendations—A Critique</w:t>
      </w:r>
      <w:r>
        <w:rPr>
          <w:sz w:val="24"/>
          <w:szCs w:val="24"/>
          <w:highlight w:val="white"/>
        </w:rPr>
        <w:t>. [online] AAP News and Journals. Available at: &lt;</w:t>
      </w:r>
      <w:hyperlink r:id="rId20" w:anchor=":~:text=The%20American%20Academy%20of%20Pediatrics,deficiency%20anemia%20in%20the%20population" w:history="1">
        <w:r>
          <w:rPr>
            <w:color w:val="1155CC"/>
            <w:sz w:val="24"/>
            <w:szCs w:val="24"/>
            <w:highlight w:val="white"/>
            <w:u w:val="single"/>
          </w:rPr>
          <w:t>https://pediatrics.aappublications.org/content/108/3/e56#:~:text=The%20American%20Academy%20of%20Pediatrics,deficiency%20anemia%20in%20the%20population</w:t>
        </w:r>
      </w:hyperlink>
      <w:r>
        <w:rPr>
          <w:sz w:val="24"/>
          <w:szCs w:val="24"/>
          <w:highlight w:val="white"/>
        </w:rPr>
        <w:t>.&gt;</w:t>
      </w:r>
    </w:p>
    <w:p w14:paraId="19617074" w14:textId="77777777" w:rsidR="00A47439" w:rsidRDefault="00A47439" w:rsidP="00A47439">
      <w:pPr>
        <w:numPr>
          <w:ilvl w:val="0"/>
          <w:numId w:val="9"/>
        </w:numPr>
        <w:jc w:val="both"/>
        <w:rPr>
          <w:sz w:val="24"/>
          <w:szCs w:val="24"/>
          <w:highlight w:val="white"/>
        </w:rPr>
      </w:pPr>
      <w:proofErr w:type="spellStart"/>
      <w:r>
        <w:rPr>
          <w:sz w:val="24"/>
          <w:szCs w:val="24"/>
          <w:highlight w:val="white"/>
        </w:rPr>
        <w:t>Purnamasari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Rini</w:t>
      </w:r>
      <w:proofErr w:type="spellEnd"/>
      <w:r>
        <w:rPr>
          <w:sz w:val="24"/>
          <w:szCs w:val="24"/>
          <w:highlight w:val="white"/>
        </w:rPr>
        <w:t xml:space="preserve">. “Anemia </w:t>
      </w:r>
      <w:proofErr w:type="spellStart"/>
      <w:r>
        <w:rPr>
          <w:sz w:val="24"/>
          <w:szCs w:val="24"/>
          <w:highlight w:val="white"/>
        </w:rPr>
        <w:t>Kekurangan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Zat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besi</w:t>
      </w:r>
      <w:proofErr w:type="spellEnd"/>
      <w:r>
        <w:rPr>
          <w:sz w:val="24"/>
          <w:szCs w:val="24"/>
          <w:highlight w:val="white"/>
        </w:rPr>
        <w:t>.” IDAI, 21 Mar. 2016, www.idai.or.id/artikel/seputar-kesehatan-anak/anemia-kekurangan-zat-besi.</w:t>
      </w:r>
    </w:p>
    <w:p w14:paraId="59D1758B" w14:textId="4A23C8FD" w:rsidR="00A47439" w:rsidRPr="00A47439" w:rsidRDefault="00A47439" w:rsidP="00A47439">
      <w:pPr>
        <w:tabs>
          <w:tab w:val="left" w:pos="2775"/>
        </w:tabs>
        <w:rPr>
          <w:sz w:val="24"/>
          <w:szCs w:val="24"/>
        </w:rPr>
      </w:pPr>
    </w:p>
    <w:sectPr w:rsidR="00A47439" w:rsidRPr="00A47439"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72EF9" w14:textId="77777777" w:rsidR="007F4F8F" w:rsidRDefault="007F4F8F">
      <w:pPr>
        <w:spacing w:line="240" w:lineRule="auto"/>
      </w:pPr>
      <w:r>
        <w:separator/>
      </w:r>
    </w:p>
  </w:endnote>
  <w:endnote w:type="continuationSeparator" w:id="0">
    <w:p w14:paraId="7AB9CC2B" w14:textId="77777777" w:rsidR="007F4F8F" w:rsidRDefault="007F4F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DE Canvas Light">
    <w:altName w:val="Calibri"/>
    <w:panose1 w:val="00000000000000000000"/>
    <w:charset w:val="4D"/>
    <w:family w:val="auto"/>
    <w:notTrueType/>
    <w:pitch w:val="variable"/>
    <w:sig w:usb0="A000002F" w:usb1="1000004A" w:usb2="00000000" w:usb3="00000000" w:csb0="00000093" w:csb1="00000000"/>
  </w:font>
  <w:font w:name="Bryndan Write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963312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29979D" w14:textId="77777777" w:rsidR="004A1981" w:rsidRDefault="004A1981" w:rsidP="004B4DC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6AA0F84" w14:textId="77777777" w:rsidR="004A1981" w:rsidRDefault="004A1981" w:rsidP="004A198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84074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8FD1EDD" w14:textId="77777777" w:rsidR="004A1981" w:rsidRDefault="004A1981" w:rsidP="004B4DC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7</w:t>
        </w:r>
        <w:r>
          <w:rPr>
            <w:rStyle w:val="PageNumber"/>
          </w:rPr>
          <w:fldChar w:fldCharType="end"/>
        </w:r>
      </w:p>
    </w:sdtContent>
  </w:sdt>
  <w:p w14:paraId="4195D61B" w14:textId="77777777" w:rsidR="004113E0" w:rsidRDefault="004113E0" w:rsidP="004A1981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829ED" w14:textId="006552C1" w:rsidR="001C0B82" w:rsidRDefault="00070248">
    <w:pPr>
      <w:pStyle w:val="Footer"/>
    </w:pPr>
    <w:r>
      <w:rPr>
        <w:rFonts w:ascii="Times New Roman" w:eastAsia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E83A77E" wp14:editId="127A7903">
              <wp:simplePos x="0" y="0"/>
              <wp:positionH relativeFrom="column">
                <wp:posOffset>3429000</wp:posOffset>
              </wp:positionH>
              <wp:positionV relativeFrom="paragraph">
                <wp:posOffset>151130</wp:posOffset>
              </wp:positionV>
              <wp:extent cx="3419475" cy="4381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9475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679BAE" w14:textId="577AE190" w:rsidR="00070248" w:rsidRPr="00070248" w:rsidRDefault="00070248" w:rsidP="00070248">
                          <w:pPr>
                            <w:rPr>
                              <w:sz w:val="20"/>
                              <w:szCs w:val="20"/>
                            </w:rPr>
                          </w:pPr>
                          <w:proofErr w:type="spellStart"/>
                          <w:proofErr w:type="gramStart"/>
                          <w:r w:rsidRPr="00070248">
                            <w:rPr>
                              <w:sz w:val="20"/>
                              <w:szCs w:val="20"/>
                            </w:rPr>
                            <w:t>Penulis</w:t>
                          </w:r>
                          <w:proofErr w:type="spellEnd"/>
                          <w:r w:rsidRPr="00070248">
                            <w:rPr>
                              <w:sz w:val="20"/>
                              <w:szCs w:val="20"/>
                            </w:rPr>
                            <w:t xml:space="preserve"> :</w:t>
                          </w:r>
                          <w:proofErr w:type="gramEnd"/>
                          <w:r w:rsidRPr="00070248">
                            <w:rPr>
                              <w:sz w:val="20"/>
                              <w:szCs w:val="20"/>
                            </w:rPr>
                            <w:t xml:space="preserve"> dr. Janice Emmanuella &amp; dr. Amelia </w:t>
                          </w:r>
                          <w:proofErr w:type="spellStart"/>
                          <w:r w:rsidRPr="00070248">
                            <w:rPr>
                              <w:sz w:val="20"/>
                              <w:szCs w:val="20"/>
                            </w:rPr>
                            <w:t>Litmantoro</w:t>
                          </w:r>
                          <w:proofErr w:type="spellEnd"/>
                          <w:r w:rsidRPr="00070248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4DCC2B57" w14:textId="26495F61" w:rsidR="00070248" w:rsidRPr="00070248" w:rsidRDefault="00070248" w:rsidP="00070248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070248">
                            <w:rPr>
                              <w:sz w:val="20"/>
                              <w:szCs w:val="20"/>
                            </w:rPr>
                            <w:t xml:space="preserve">Editor </w:t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Pr="00070248">
                            <w:rPr>
                              <w:sz w:val="20"/>
                              <w:szCs w:val="20"/>
                            </w:rPr>
                            <w:t xml:space="preserve">: dr. Putri Java </w:t>
                          </w:r>
                        </w:p>
                        <w:p w14:paraId="6675B8AE" w14:textId="0F7BD358" w:rsidR="00070248" w:rsidRPr="00070248" w:rsidRDefault="00070248" w:rsidP="00070248">
                          <w:pPr>
                            <w:rPr>
                              <w:rFonts w:ascii="Bryndan Write" w:hAnsi="Bryndan Write"/>
                              <w:color w:val="28676E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83A7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0pt;margin-top:11.9pt;width:269.25pt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" filled="f" stroked="f" strokeweight=".5pt">
              <v:textbox>
                <w:txbxContent>
                  <w:p w14:paraId="1C679BAE" w14:textId="577AE190" w:rsidR="00070248" w:rsidRPr="00070248" w:rsidRDefault="00070248" w:rsidP="00070248">
                    <w:pPr>
                      <w:rPr>
                        <w:sz w:val="20"/>
                        <w:szCs w:val="20"/>
                      </w:rPr>
                    </w:pPr>
                    <w:proofErr w:type="spellStart"/>
                    <w:proofErr w:type="gramStart"/>
                    <w:r w:rsidRPr="00070248">
                      <w:rPr>
                        <w:sz w:val="20"/>
                        <w:szCs w:val="20"/>
                      </w:rPr>
                      <w:t>Penulis</w:t>
                    </w:r>
                    <w:proofErr w:type="spellEnd"/>
                    <w:r w:rsidRPr="00070248">
                      <w:rPr>
                        <w:sz w:val="20"/>
                        <w:szCs w:val="20"/>
                      </w:rPr>
                      <w:t xml:space="preserve"> :</w:t>
                    </w:r>
                    <w:proofErr w:type="gramEnd"/>
                    <w:r w:rsidRPr="00070248">
                      <w:rPr>
                        <w:sz w:val="20"/>
                        <w:szCs w:val="20"/>
                      </w:rPr>
                      <w:t xml:space="preserve"> dr. Janice Emmanuella &amp; dr. Amelia </w:t>
                    </w:r>
                    <w:proofErr w:type="spellStart"/>
                    <w:r w:rsidRPr="00070248">
                      <w:rPr>
                        <w:sz w:val="20"/>
                        <w:szCs w:val="20"/>
                      </w:rPr>
                      <w:t>Litmantoro</w:t>
                    </w:r>
                    <w:proofErr w:type="spellEnd"/>
                    <w:r w:rsidRPr="00070248"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14:paraId="4DCC2B57" w14:textId="26495F61" w:rsidR="00070248" w:rsidRPr="00070248" w:rsidRDefault="00070248" w:rsidP="00070248">
                    <w:pPr>
                      <w:rPr>
                        <w:sz w:val="20"/>
                        <w:szCs w:val="20"/>
                      </w:rPr>
                    </w:pPr>
                    <w:r w:rsidRPr="00070248">
                      <w:rPr>
                        <w:sz w:val="20"/>
                        <w:szCs w:val="20"/>
                      </w:rPr>
                      <w:t xml:space="preserve">Editor </w:t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 w:rsidRPr="00070248">
                      <w:rPr>
                        <w:sz w:val="20"/>
                        <w:szCs w:val="20"/>
                      </w:rPr>
                      <w:t xml:space="preserve">: dr. Putri Java </w:t>
                    </w:r>
                  </w:p>
                  <w:p w14:paraId="6675B8AE" w14:textId="0F7BD358" w:rsidR="00070248" w:rsidRPr="00070248" w:rsidRDefault="00070248" w:rsidP="00070248">
                    <w:pPr>
                      <w:rPr>
                        <w:rFonts w:ascii="Bryndan Write" w:hAnsi="Bryndan Write"/>
                        <w:color w:val="28676E"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FF00CE">
      <w:rPr>
        <w:rFonts w:ascii="Times New Roman" w:eastAsia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935E88E" wp14:editId="1EE33515">
              <wp:simplePos x="0" y="0"/>
              <wp:positionH relativeFrom="column">
                <wp:posOffset>-624205</wp:posOffset>
              </wp:positionH>
              <wp:positionV relativeFrom="paragraph">
                <wp:posOffset>142240</wp:posOffset>
              </wp:positionV>
              <wp:extent cx="2212848" cy="384048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2848" cy="38404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13F51C" w14:textId="77777777" w:rsidR="00FF00CE" w:rsidRPr="00FF00CE" w:rsidRDefault="00FF00CE">
                          <w:pPr>
                            <w:rPr>
                              <w:rFonts w:ascii="Bryndan Write" w:hAnsi="Bryndan Write"/>
                              <w:color w:val="28676E"/>
                              <w:sz w:val="32"/>
                              <w:lang w:val="en-US"/>
                            </w:rPr>
                          </w:pPr>
                          <w:proofErr w:type="spellStart"/>
                          <w:r w:rsidRPr="00FF00CE">
                            <w:rPr>
                              <w:rFonts w:ascii="Bryndan Write" w:hAnsi="Bryndan Write"/>
                              <w:color w:val="28676E"/>
                              <w:sz w:val="32"/>
                              <w:lang w:val="en-US"/>
                            </w:rPr>
                            <w:t>Untuk</w:t>
                          </w:r>
                          <w:proofErr w:type="spellEnd"/>
                          <w:r w:rsidRPr="00FF00CE">
                            <w:rPr>
                              <w:rFonts w:ascii="Bryndan Write" w:hAnsi="Bryndan Write"/>
                              <w:color w:val="28676E"/>
                              <w:sz w:val="32"/>
                              <w:lang w:val="en-US"/>
                            </w:rPr>
                            <w:t xml:space="preserve"> Anak </w:t>
                          </w:r>
                          <w:proofErr w:type="spellStart"/>
                          <w:r w:rsidRPr="00FF00CE">
                            <w:rPr>
                              <w:rFonts w:ascii="Bryndan Write" w:hAnsi="Bryndan Write"/>
                              <w:color w:val="28676E"/>
                              <w:sz w:val="32"/>
                              <w:lang w:val="en-US"/>
                            </w:rPr>
                            <w:t>Negeriku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35E88E" id="Text Box 7" o:spid="_x0000_s1027" type="#_x0000_t202" style="position:absolute;margin-left:-49.15pt;margin-top:11.2pt;width:174.25pt;height:3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" filled="f" stroked="f" strokeweight=".5pt">
              <v:textbox>
                <w:txbxContent>
                  <w:p w14:paraId="3013F51C" w14:textId="77777777" w:rsidR="00FF00CE" w:rsidRPr="00FF00CE" w:rsidRDefault="00FF00CE">
                    <w:pPr>
                      <w:rPr>
                        <w:rFonts w:ascii="Bryndan Write" w:hAnsi="Bryndan Write"/>
                        <w:color w:val="28676E"/>
                        <w:sz w:val="32"/>
                        <w:lang w:val="en-US"/>
                      </w:rPr>
                    </w:pPr>
                    <w:proofErr w:type="spellStart"/>
                    <w:r w:rsidRPr="00FF00CE">
                      <w:rPr>
                        <w:rFonts w:ascii="Bryndan Write" w:hAnsi="Bryndan Write"/>
                        <w:color w:val="28676E"/>
                        <w:sz w:val="32"/>
                        <w:lang w:val="en-US"/>
                      </w:rPr>
                      <w:t>Untuk</w:t>
                    </w:r>
                    <w:proofErr w:type="spellEnd"/>
                    <w:r w:rsidRPr="00FF00CE">
                      <w:rPr>
                        <w:rFonts w:ascii="Bryndan Write" w:hAnsi="Bryndan Write"/>
                        <w:color w:val="28676E"/>
                        <w:sz w:val="32"/>
                        <w:lang w:val="en-US"/>
                      </w:rPr>
                      <w:t xml:space="preserve"> Anak </w:t>
                    </w:r>
                    <w:proofErr w:type="spellStart"/>
                    <w:r w:rsidRPr="00FF00CE">
                      <w:rPr>
                        <w:rFonts w:ascii="Bryndan Write" w:hAnsi="Bryndan Write"/>
                        <w:color w:val="28676E"/>
                        <w:sz w:val="32"/>
                        <w:lang w:val="en-US"/>
                      </w:rPr>
                      <w:t>Negeriku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1C0B82">
      <w:rPr>
        <w:rFonts w:ascii="Times New Roman" w:eastAsia="Times New Roman" w:hAnsi="Times New Roman"/>
        <w:noProof/>
        <w:sz w:val="20"/>
        <w:szCs w:val="20"/>
      </w:rPr>
      <w:drawing>
        <wp:anchor distT="0" distB="0" distL="114300" distR="114300" simplePos="0" relativeHeight="251665408" behindDoc="1" locked="0" layoutInCell="1" allowOverlap="1" wp14:anchorId="547D895E" wp14:editId="6217AAD4">
          <wp:simplePos x="0" y="0"/>
          <wp:positionH relativeFrom="column">
            <wp:posOffset>-1901190</wp:posOffset>
          </wp:positionH>
          <wp:positionV relativeFrom="paragraph">
            <wp:posOffset>-3203702</wp:posOffset>
          </wp:positionV>
          <wp:extent cx="11276817" cy="4515739"/>
          <wp:effectExtent l="0" t="0" r="127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 flipV="1">
                    <a:off x="0" y="0"/>
                    <a:ext cx="11276817" cy="45157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920AA" w14:textId="77777777" w:rsidR="007F4F8F" w:rsidRDefault="007F4F8F">
      <w:pPr>
        <w:spacing w:line="240" w:lineRule="auto"/>
      </w:pPr>
      <w:r>
        <w:separator/>
      </w:r>
    </w:p>
  </w:footnote>
  <w:footnote w:type="continuationSeparator" w:id="0">
    <w:p w14:paraId="30E981A8" w14:textId="77777777" w:rsidR="007F4F8F" w:rsidRDefault="007F4F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F51B3" w14:textId="77777777" w:rsidR="004113E0" w:rsidRDefault="001C0B82">
    <w:pPr>
      <w:rPr>
        <w:sz w:val="26"/>
        <w:szCs w:val="26"/>
      </w:rPr>
    </w:pPr>
    <w:r>
      <w:rPr>
        <w:rFonts w:ascii="Times New Roman" w:eastAsia="Times New Roman" w:hAnsi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AA43FC5" wp14:editId="7A2F1F56">
          <wp:simplePos x="0" y="0"/>
          <wp:positionH relativeFrom="column">
            <wp:posOffset>5316474</wp:posOffset>
          </wp:positionH>
          <wp:positionV relativeFrom="paragraph">
            <wp:posOffset>113411</wp:posOffset>
          </wp:positionV>
          <wp:extent cx="1369695" cy="417195"/>
          <wp:effectExtent l="0" t="0" r="0" b="0"/>
          <wp:wrapNone/>
          <wp:docPr id="16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287" b="36243"/>
                  <a:stretch>
                    <a:fillRect/>
                  </a:stretch>
                </pic:blipFill>
                <pic:spPr bwMode="auto">
                  <a:xfrm>
                    <a:off x="0" y="0"/>
                    <a:ext cx="1369695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/>
        <w:noProof/>
        <w:sz w:val="20"/>
        <w:szCs w:val="20"/>
      </w:rPr>
      <w:drawing>
        <wp:anchor distT="0" distB="0" distL="114300" distR="114300" simplePos="0" relativeHeight="251663360" behindDoc="1" locked="0" layoutInCell="1" allowOverlap="1" wp14:anchorId="7CD21DF9" wp14:editId="23D4E3DA">
          <wp:simplePos x="0" y="0"/>
          <wp:positionH relativeFrom="column">
            <wp:posOffset>-880745</wp:posOffset>
          </wp:positionH>
          <wp:positionV relativeFrom="paragraph">
            <wp:posOffset>-438023</wp:posOffset>
          </wp:positionV>
          <wp:extent cx="8280743" cy="374904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ad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743" cy="3749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1E0C87" w14:textId="77777777" w:rsidR="004A1981" w:rsidRPr="00FF00CE" w:rsidRDefault="004A1981" w:rsidP="004A1981">
    <w:pPr>
      <w:pStyle w:val="Header"/>
      <w:ind w:left="-567" w:hanging="142"/>
      <w:rPr>
        <w:rFonts w:ascii="MADE Canvas Light" w:hAnsi="MADE Canvas Light"/>
        <w:color w:val="000000" w:themeColor="text1"/>
        <w:sz w:val="21"/>
      </w:rPr>
    </w:pPr>
    <w:r w:rsidRPr="00FF00CE">
      <w:rPr>
        <w:rFonts w:ascii="MADE Canvas Light" w:hAnsi="MADE Canvas Light"/>
        <w:color w:val="000000" w:themeColor="text1"/>
        <w:sz w:val="21"/>
      </w:rPr>
      <w:t>www.negerianak.id</w:t>
    </w:r>
  </w:p>
  <w:p w14:paraId="06D38258" w14:textId="77777777" w:rsidR="004A1981" w:rsidRPr="004A1981" w:rsidRDefault="004A1981" w:rsidP="004A1981">
    <w:pPr>
      <w:pStyle w:val="Header"/>
      <w:ind w:left="-567" w:hanging="142"/>
      <w:rPr>
        <w:rFonts w:ascii="MADE Canvas Light" w:hAnsi="MADE Canvas Light"/>
        <w:sz w:val="21"/>
      </w:rPr>
    </w:pPr>
    <w:r w:rsidRPr="004A1981">
      <w:rPr>
        <w:rFonts w:ascii="MADE Canvas Light" w:hAnsi="MADE Canvas Light"/>
        <w:sz w:val="21"/>
      </w:rPr>
      <w:t>@negerianak.id</w:t>
    </w:r>
  </w:p>
  <w:p w14:paraId="7B3C21A3" w14:textId="77777777" w:rsidR="004A1981" w:rsidRPr="004A1981" w:rsidRDefault="004A1981" w:rsidP="004A1981">
    <w:pPr>
      <w:pStyle w:val="Header"/>
      <w:ind w:left="-709"/>
      <w:rPr>
        <w:rFonts w:ascii="MADE Canvas Light" w:hAnsi="MADE Canvas Light"/>
        <w:sz w:val="21"/>
      </w:rPr>
    </w:pPr>
    <w:r w:rsidRPr="004A1981">
      <w:rPr>
        <w:rFonts w:ascii="MADE Canvas Light" w:hAnsi="MADE Canvas Light"/>
        <w:sz w:val="21"/>
      </w:rPr>
      <w:t>sahabatnegerianak@gmail.com</w:t>
    </w:r>
  </w:p>
  <w:p w14:paraId="4CE368D8" w14:textId="77777777" w:rsidR="004113E0" w:rsidRDefault="004113E0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0424D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0000005"/>
    <w:multiLevelType w:val="multilevel"/>
    <w:tmpl w:val="D44CFA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0000007"/>
    <w:multiLevelType w:val="hybridMultilevel"/>
    <w:tmpl w:val="9236B2AE"/>
    <w:lvl w:ilvl="0" w:tplc="3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4A964B4"/>
    <w:multiLevelType w:val="multilevel"/>
    <w:tmpl w:val="50BEDA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6076024"/>
    <w:multiLevelType w:val="multilevel"/>
    <w:tmpl w:val="3B50BD6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2EE6AD7"/>
    <w:multiLevelType w:val="multilevel"/>
    <w:tmpl w:val="25D6DCD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4583958"/>
    <w:multiLevelType w:val="multilevel"/>
    <w:tmpl w:val="3E640E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13463BD"/>
    <w:multiLevelType w:val="multilevel"/>
    <w:tmpl w:val="3B12AD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BE91A24"/>
    <w:multiLevelType w:val="multilevel"/>
    <w:tmpl w:val="24680E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3E0"/>
    <w:rsid w:val="00070248"/>
    <w:rsid w:val="001C0B82"/>
    <w:rsid w:val="00206EB4"/>
    <w:rsid w:val="002E667F"/>
    <w:rsid w:val="002F3620"/>
    <w:rsid w:val="004113E0"/>
    <w:rsid w:val="004142DE"/>
    <w:rsid w:val="004179D1"/>
    <w:rsid w:val="004A1981"/>
    <w:rsid w:val="00551384"/>
    <w:rsid w:val="00607D21"/>
    <w:rsid w:val="007F4F8F"/>
    <w:rsid w:val="00905F01"/>
    <w:rsid w:val="009A1E4F"/>
    <w:rsid w:val="009B03D1"/>
    <w:rsid w:val="00A47439"/>
    <w:rsid w:val="00FF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9CAD9"/>
  <w15:docId w15:val="{A1E84024-B3E0-864D-87DA-2392451A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3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31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B25AC"/>
    <w:pPr>
      <w:spacing w:line="240" w:lineRule="auto"/>
    </w:p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2E66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9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1981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4A198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981"/>
  </w:style>
  <w:style w:type="character" w:styleId="PageNumber">
    <w:name w:val="page number"/>
    <w:basedOn w:val="DefaultParagraphFont"/>
    <w:uiPriority w:val="99"/>
    <w:semiHidden/>
    <w:unhideWhenUsed/>
    <w:rsid w:val="004A1981"/>
  </w:style>
  <w:style w:type="paragraph" w:styleId="Header">
    <w:name w:val="header"/>
    <w:basedOn w:val="Normal"/>
    <w:link w:val="HeaderChar"/>
    <w:uiPriority w:val="99"/>
    <w:unhideWhenUsed/>
    <w:rsid w:val="004A198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981"/>
  </w:style>
  <w:style w:type="character" w:styleId="FollowedHyperlink">
    <w:name w:val="FollowedHyperlink"/>
    <w:basedOn w:val="DefaultParagraphFont"/>
    <w:uiPriority w:val="99"/>
    <w:semiHidden/>
    <w:unhideWhenUsed/>
    <w:rsid w:val="00FF00C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070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styleId="Strong">
    <w:name w:val="Strong"/>
    <w:basedOn w:val="DefaultParagraphFont"/>
    <w:uiPriority w:val="22"/>
    <w:qFormat/>
    <w:rsid w:val="00070248"/>
    <w:rPr>
      <w:b/>
      <w:bCs/>
    </w:rPr>
  </w:style>
  <w:style w:type="character" w:styleId="Emphasis">
    <w:name w:val="Emphasis"/>
    <w:basedOn w:val="DefaultParagraphFont"/>
    <w:uiPriority w:val="20"/>
    <w:qFormat/>
    <w:rsid w:val="000702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2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ncbi.nlm.nih.gov/pmc/articles/PMC6917415/" TargetMode="External"/><Relationship Id="rId18" Type="http://schemas.openxmlformats.org/officeDocument/2006/relationships/hyperlink" Target="https://www.idai.or.id/artikel/seputar-kesehatan-anak/anemia-defisiensi-besi-pada-bayi-dan-ana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i.org/10.24911/IJMDC.51-1569178877" TargetMode="External"/><Relationship Id="rId17" Type="http://schemas.openxmlformats.org/officeDocument/2006/relationships/hyperlink" Target="https://www.idai.or.id/artikel/seputar-kesehatan-anak/anemia-defisiensi-besi-pada-bayi-dan-ana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dai.or.id/artikel/seputar-kesehatan-anak/anemia-kekurangan-zat-besi" TargetMode="External"/><Relationship Id="rId20" Type="http://schemas.openxmlformats.org/officeDocument/2006/relationships/hyperlink" Target="https://pediatrics.aappublications.org/content/108/3/e5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idai.or.id/artikel/seputar-kesehatan-anak/anemia-defisiensi-besi-pada-bayi-dan-anak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www.who.int/vmnis/indicators/haemoglobin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uptodate.com/contents/approach-to-the-child-with-anemia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zW1HR4vN1eNddrCi5YaqSw7Itw==">AMUW2mUzDFjmyl9U14U0DFYLI0AT2qWq9746pZTHo/A3k6CmoJvDBf5BAqiVpJfTg1Us9htGa5+47NFmsKzq/4Nn0xDzqkg5VyG8+ic2Bz7RvL2Esd8AuA8Y9Vqt08LWpCYXN1bGq4LZW8A8WrRe6sxlgrOmpoolIA==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Angga Kurnia Aryantika</cp:lastModifiedBy>
  <cp:revision>5</cp:revision>
  <cp:lastPrinted>2021-08-10T12:51:00Z</cp:lastPrinted>
  <dcterms:created xsi:type="dcterms:W3CDTF">2021-09-12T15:24:00Z</dcterms:created>
  <dcterms:modified xsi:type="dcterms:W3CDTF">2021-09-12T15:42:00Z</dcterms:modified>
</cp:coreProperties>
</file>